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84" w:rsidRPr="00100884" w:rsidRDefault="00100884" w:rsidP="00100884">
      <w:pPr>
        <w:pStyle w:val="21"/>
        <w:keepNext/>
        <w:keepLines/>
        <w:shd w:val="clear" w:color="auto" w:fill="auto"/>
        <w:tabs>
          <w:tab w:val="left" w:pos="1062"/>
        </w:tabs>
        <w:spacing w:after="0" w:line="341" w:lineRule="exact"/>
        <w:jc w:val="both"/>
        <w:rPr>
          <w:b/>
          <w:sz w:val="36"/>
          <w:szCs w:val="36"/>
        </w:rPr>
      </w:pPr>
      <w:bookmarkStart w:id="0" w:name="bookmark20"/>
      <w:bookmarkStart w:id="1" w:name="_GoBack"/>
      <w:bookmarkEnd w:id="1"/>
      <w:r w:rsidRPr="00100884">
        <w:rPr>
          <w:b/>
          <w:sz w:val="36"/>
          <w:szCs w:val="36"/>
        </w:rPr>
        <w:t>Состояние пострадавшего и сердечно-легочная реанимация</w:t>
      </w:r>
      <w:bookmarkEnd w:id="0"/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Сердечно-легочная реанимация</w:t>
      </w:r>
      <w:r w:rsidRPr="00100884">
        <w:rPr>
          <w:rFonts w:ascii="Times New Roman" w:hAnsi="Times New Roman" w:cs="Times New Roman"/>
          <w:sz w:val="28"/>
          <w:szCs w:val="28"/>
        </w:rPr>
        <w:t xml:space="preserve"> (СЛР) - это комплекс неотложных мероприятий при остановке сердца и дыхания, с помощью которого пытаются искусственно поддержать жизнедеятельность головного мозга до восстановления спонтанного кровообращения и дыхания, включает искусственную вентиля</w:t>
      </w:r>
      <w:r w:rsidRPr="00100884">
        <w:rPr>
          <w:rStyle w:val="22"/>
          <w:rFonts w:eastAsia="Microsoft Sans Serif"/>
          <w:sz w:val="28"/>
          <w:szCs w:val="28"/>
        </w:rPr>
        <w:t>ц</w:t>
      </w:r>
      <w:r w:rsidRPr="00100884">
        <w:rPr>
          <w:rFonts w:ascii="Times New Roman" w:hAnsi="Times New Roman" w:cs="Times New Roman"/>
          <w:sz w:val="28"/>
          <w:szCs w:val="28"/>
        </w:rPr>
        <w:t>ию легких (ИВЛ) и компрессию грудной клетки (НМС - непрямой массаж сердца).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Реанимация должна быть проведена максимально быстро, чтобы не произошла необратимая гибель мозга (3-5 мин).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Реанимация должна быть начата сразу же после обнаружения потерпевшего человека, находящегося в состоянии клинической смерти.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Терминальные состояния</w:t>
      </w:r>
      <w:r w:rsidRPr="00100884">
        <w:rPr>
          <w:rFonts w:ascii="Times New Roman" w:hAnsi="Times New Roman" w:cs="Times New Roman"/>
          <w:sz w:val="28"/>
          <w:szCs w:val="28"/>
        </w:rPr>
        <w:t xml:space="preserve"> - это крайние состояния, переходные от жизни к смерти. Оживление возможно на всех стадиях умирания.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Различают 4 вида терминальных состояний (этапов умирания):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28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0884">
        <w:rPr>
          <w:rFonts w:ascii="Times New Roman" w:hAnsi="Times New Roman" w:cs="Times New Roman"/>
          <w:sz w:val="28"/>
          <w:szCs w:val="28"/>
        </w:rPr>
        <w:t>преагональное</w:t>
      </w:r>
      <w:proofErr w:type="spellEnd"/>
      <w:r w:rsidRPr="00100884">
        <w:rPr>
          <w:rFonts w:ascii="Times New Roman" w:hAnsi="Times New Roman" w:cs="Times New Roman"/>
          <w:sz w:val="28"/>
          <w:szCs w:val="28"/>
        </w:rPr>
        <w:t xml:space="preserve"> состояние (или </w:t>
      </w:r>
      <w:proofErr w:type="spellStart"/>
      <w:r w:rsidRPr="00100884">
        <w:rPr>
          <w:rFonts w:ascii="Times New Roman" w:hAnsi="Times New Roman" w:cs="Times New Roman"/>
          <w:sz w:val="28"/>
          <w:szCs w:val="28"/>
        </w:rPr>
        <w:t>преагония</w:t>
      </w:r>
      <w:proofErr w:type="spellEnd"/>
      <w:r w:rsidRPr="00100884">
        <w:rPr>
          <w:rFonts w:ascii="Times New Roman" w:hAnsi="Times New Roman" w:cs="Times New Roman"/>
          <w:sz w:val="28"/>
          <w:szCs w:val="28"/>
        </w:rPr>
        <w:t>, шок 4-й степени);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28"/>
        </w:tabs>
        <w:spacing w:after="40" w:line="26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терминальная пауза;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28"/>
        </w:tabs>
        <w:spacing w:line="26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агония;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28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клиническая смерть.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884">
        <w:rPr>
          <w:rFonts w:ascii="Times New Roman" w:hAnsi="Times New Roman" w:cs="Times New Roman"/>
          <w:b/>
          <w:sz w:val="28"/>
          <w:szCs w:val="28"/>
        </w:rPr>
        <w:t>Симптомы терминального состояния:</w:t>
      </w:r>
    </w:p>
    <w:p w:rsidR="00100884" w:rsidRPr="00100884" w:rsidRDefault="00100884" w:rsidP="00100884">
      <w:pPr>
        <w:numPr>
          <w:ilvl w:val="0"/>
          <w:numId w:val="3"/>
        </w:numPr>
        <w:tabs>
          <w:tab w:val="left" w:pos="1052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 xml:space="preserve">Симптомы </w:t>
      </w:r>
      <w:proofErr w:type="spellStart"/>
      <w:r w:rsidRPr="00100884">
        <w:rPr>
          <w:rStyle w:val="23"/>
          <w:rFonts w:eastAsia="Microsoft Sans Serif"/>
          <w:sz w:val="28"/>
          <w:szCs w:val="28"/>
        </w:rPr>
        <w:t>приагонии</w:t>
      </w:r>
      <w:proofErr w:type="spellEnd"/>
      <w:r w:rsidRPr="00100884">
        <w:rPr>
          <w:rStyle w:val="23"/>
          <w:rFonts w:eastAsia="Microsoft Sans Serif"/>
          <w:sz w:val="28"/>
          <w:szCs w:val="28"/>
        </w:rPr>
        <w:t>.</w:t>
      </w:r>
      <w:r w:rsidRPr="00100884">
        <w:rPr>
          <w:rFonts w:ascii="Times New Roman" w:hAnsi="Times New Roman" w:cs="Times New Roman"/>
          <w:sz w:val="28"/>
          <w:szCs w:val="28"/>
        </w:rPr>
        <w:t xml:space="preserve"> Двигательное возбуждение. Нарушения сознания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288"/>
        </w:tabs>
        <w:spacing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заторможенность, спутанность мышления; потеря сознания. Кожа бледная. Ногти синюшные; после прекращения нажатия на ноготь кровоток длительное время не восстанавливается. Пульс частый, слабый, едва определяется на сонных и бедренных артериях, затем замедленный.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Дыхание вначале учащенное, в дальнейшем медленное, редкое, аритмичное, судорожное (важный признак). Температура тела резко снижена.</w:t>
      </w:r>
    </w:p>
    <w:p w:rsidR="00100884" w:rsidRPr="00100884" w:rsidRDefault="00100884" w:rsidP="009C0637">
      <w:pPr>
        <w:numPr>
          <w:ilvl w:val="0"/>
          <w:numId w:val="1"/>
        </w:numPr>
        <w:tabs>
          <w:tab w:val="left" w:pos="1062"/>
        </w:tabs>
        <w:spacing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Симптом терминальной паузы.</w:t>
      </w:r>
      <w:r w:rsidRPr="00100884">
        <w:rPr>
          <w:rFonts w:ascii="Times New Roman" w:hAnsi="Times New Roman" w:cs="Times New Roman"/>
          <w:sz w:val="28"/>
          <w:szCs w:val="28"/>
        </w:rPr>
        <w:t xml:space="preserve"> Пауза длится от нескольких секунд до 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00884">
        <w:rPr>
          <w:rFonts w:ascii="Times New Roman" w:hAnsi="Times New Roman" w:cs="Times New Roman"/>
          <w:sz w:val="28"/>
          <w:szCs w:val="28"/>
        </w:rPr>
        <w:t xml:space="preserve">4 мин. Дыхание отсутствует. Пульс резко замедлен; определяется только на сонных и бедренных артериях. Реакция зрачков на свет исчезает, ширина зрачков возрастает. После чего наступает следующая фаза терминального состояния - </w:t>
      </w:r>
      <w:r w:rsidRPr="00100884">
        <w:rPr>
          <w:rStyle w:val="23"/>
          <w:rFonts w:eastAsia="Microsoft Sans Serif"/>
          <w:sz w:val="28"/>
          <w:szCs w:val="28"/>
        </w:rPr>
        <w:t>агония.</w:t>
      </w:r>
      <w:r w:rsidRPr="00100884">
        <w:rPr>
          <w:rFonts w:ascii="Times New Roman" w:hAnsi="Times New Roman" w:cs="Times New Roman"/>
          <w:sz w:val="28"/>
          <w:szCs w:val="28"/>
        </w:rPr>
        <w:t xml:space="preserve"> Агония - это последняя короткая вспышка жизнедеятельности.</w:t>
      </w:r>
    </w:p>
    <w:p w:rsidR="00100884" w:rsidRPr="00100884" w:rsidRDefault="00100884" w:rsidP="00100884">
      <w:pPr>
        <w:numPr>
          <w:ilvl w:val="0"/>
          <w:numId w:val="3"/>
        </w:numPr>
        <w:tabs>
          <w:tab w:val="left" w:pos="1032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Симптом агонии.</w:t>
      </w:r>
      <w:r w:rsidRPr="00100884">
        <w:rPr>
          <w:rFonts w:ascii="Times New Roman" w:hAnsi="Times New Roman" w:cs="Times New Roman"/>
          <w:sz w:val="28"/>
          <w:szCs w:val="28"/>
        </w:rPr>
        <w:t xml:space="preserve"> Возможны кратковременное восстановление сознания и некоторое учащение пульса (на сонных и бедренных артериях). Тоны сердца глухие. Дыхание может быть двух видов: судорожное, значительной амплитуды, редкое - от 2 до 6 вдохов в минуту; слабое, редкое, поверхностное, малой амплитуды. Агония завершается последним вдохом и переходит в клиническую смерть.</w:t>
      </w:r>
    </w:p>
    <w:p w:rsidR="00100884" w:rsidRPr="00100884" w:rsidRDefault="00100884" w:rsidP="00C13E80">
      <w:pPr>
        <w:numPr>
          <w:ilvl w:val="0"/>
          <w:numId w:val="3"/>
        </w:numPr>
        <w:tabs>
          <w:tab w:val="left" w:pos="1023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Клиническая смерть</w:t>
      </w:r>
      <w:r w:rsidRPr="00100884">
        <w:rPr>
          <w:rFonts w:ascii="Times New Roman" w:hAnsi="Times New Roman" w:cs="Times New Roman"/>
          <w:sz w:val="28"/>
          <w:szCs w:val="28"/>
        </w:rPr>
        <w:t xml:space="preserve"> - это промежуток времени, длящийся от остановки сердца и дыхания до возникновения необратимых нарушений в организме. Основные признаки этого состояния включают отсутствие пульса, дыхания и сознания.</w:t>
      </w:r>
    </w:p>
    <w:p w:rsidR="003D75B1" w:rsidRDefault="00100884" w:rsidP="003D75B1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 xml:space="preserve">Весь комплекс экстренной реанимационной помощи должен быть оказан в течение 5 мин. после начала состояния клинической смерти. </w:t>
      </w:r>
      <w:r w:rsidRPr="00100884">
        <w:rPr>
          <w:rFonts w:ascii="Times New Roman" w:hAnsi="Times New Roman" w:cs="Times New Roman"/>
          <w:sz w:val="28"/>
          <w:szCs w:val="28"/>
        </w:rPr>
        <w:lastRenderedPageBreak/>
        <w:t>Исключением служит утопление в холодной воде - полноценное оживление возможно в течение 20 мин,</w:t>
      </w:r>
      <w:bookmarkStart w:id="2" w:name="bookmark21"/>
    </w:p>
    <w:p w:rsidR="00100884" w:rsidRPr="00100884" w:rsidRDefault="00100884" w:rsidP="003D75B1">
      <w:pPr>
        <w:ind w:firstLine="7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884">
        <w:rPr>
          <w:rFonts w:ascii="Times New Roman" w:hAnsi="Times New Roman" w:cs="Times New Roman"/>
          <w:b/>
          <w:sz w:val="28"/>
          <w:szCs w:val="28"/>
        </w:rPr>
        <w:t>Действия перед оказанием сердечно-легочной реанимации</w:t>
      </w:r>
      <w:bookmarkEnd w:id="2"/>
    </w:p>
    <w:p w:rsidR="00100884" w:rsidRPr="00100884" w:rsidRDefault="00100884" w:rsidP="003D75B1">
      <w:pPr>
        <w:pStyle w:val="50"/>
        <w:numPr>
          <w:ilvl w:val="1"/>
          <w:numId w:val="2"/>
        </w:numPr>
        <w:shd w:val="clear" w:color="auto" w:fill="auto"/>
        <w:tabs>
          <w:tab w:val="left" w:pos="1237"/>
        </w:tabs>
        <w:spacing w:line="240" w:lineRule="auto"/>
        <w:ind w:firstLine="743"/>
        <w:rPr>
          <w:sz w:val="28"/>
          <w:szCs w:val="28"/>
        </w:rPr>
      </w:pPr>
      <w:r w:rsidRPr="00100884">
        <w:rPr>
          <w:sz w:val="28"/>
          <w:szCs w:val="28"/>
        </w:rPr>
        <w:t>Перед началом реанимации необходимо убедиться:</w:t>
      </w:r>
    </w:p>
    <w:p w:rsidR="00100884" w:rsidRPr="00100884" w:rsidRDefault="00100884" w:rsidP="003D75B1">
      <w:pPr>
        <w:numPr>
          <w:ilvl w:val="0"/>
          <w:numId w:val="1"/>
        </w:numPr>
        <w:tabs>
          <w:tab w:val="left" w:pos="1064"/>
        </w:tabs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окружающая среда безопасна для вас и потерпевшего;</w:t>
      </w:r>
    </w:p>
    <w:p w:rsidR="00100884" w:rsidRPr="00100884" w:rsidRDefault="00100884" w:rsidP="003D75B1">
      <w:pPr>
        <w:numPr>
          <w:ilvl w:val="0"/>
          <w:numId w:val="1"/>
        </w:numPr>
        <w:tabs>
          <w:tab w:val="left" w:pos="1064"/>
        </w:tabs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пострадавший в сознании или в бессознательном состоянии;</w:t>
      </w:r>
    </w:p>
    <w:p w:rsidR="00100884" w:rsidRPr="00100884" w:rsidRDefault="00100884" w:rsidP="003D75B1">
      <w:pPr>
        <w:numPr>
          <w:ilvl w:val="0"/>
          <w:numId w:val="1"/>
        </w:numPr>
        <w:tabs>
          <w:tab w:val="left" w:pos="1034"/>
        </w:tabs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если вам кажется, что больной без сознания, коснитесь его и спросите громко: «С вами все в порядке?»;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39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если пострадавший не ответил, а около него, кроме вас, есть еще кто-то, один из вас должен вызвать скорую помощь, а второй - начать проводить реанимацию. Если вы один и у вас есть мобильный телефон - перед началом реанимации позвоните на скорую помощь.</w:t>
      </w:r>
    </w:p>
    <w:p w:rsidR="00100884" w:rsidRPr="00100884" w:rsidRDefault="00100884" w:rsidP="00100884">
      <w:pPr>
        <w:pStyle w:val="50"/>
        <w:numPr>
          <w:ilvl w:val="1"/>
          <w:numId w:val="2"/>
        </w:numPr>
        <w:shd w:val="clear" w:color="auto" w:fill="auto"/>
        <w:tabs>
          <w:tab w:val="left" w:pos="1251"/>
        </w:tabs>
        <w:spacing w:line="346" w:lineRule="exact"/>
        <w:ind w:firstLine="740"/>
        <w:rPr>
          <w:sz w:val="28"/>
          <w:szCs w:val="28"/>
        </w:rPr>
      </w:pPr>
      <w:r w:rsidRPr="00100884">
        <w:rPr>
          <w:sz w:val="28"/>
          <w:szCs w:val="28"/>
        </w:rPr>
        <w:t>Правильное и быстрое освобождение грудной клетки от одежды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30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майка или футболка</w:t>
      </w:r>
      <w:r w:rsidRPr="00100884">
        <w:rPr>
          <w:rFonts w:ascii="Times New Roman" w:hAnsi="Times New Roman" w:cs="Times New Roman"/>
          <w:sz w:val="28"/>
          <w:szCs w:val="28"/>
        </w:rPr>
        <w:t xml:space="preserve"> - любое нательное белье из тонкой ткани можно не снимать, но надо убедиться, что под ним нет крестика или кулона;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44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поясной ремень</w:t>
      </w:r>
      <w:r w:rsidRPr="00100884">
        <w:rPr>
          <w:rFonts w:ascii="Times New Roman" w:hAnsi="Times New Roman" w:cs="Times New Roman"/>
          <w:sz w:val="28"/>
          <w:szCs w:val="28"/>
        </w:rPr>
        <w:t xml:space="preserve"> - обязательно расстегнуть и расслабить, так как о край жесткого ремня может повредиться край печени;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34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рубашка или сорочка</w:t>
      </w:r>
      <w:r w:rsidRPr="00100884">
        <w:rPr>
          <w:rFonts w:ascii="Times New Roman" w:hAnsi="Times New Roman" w:cs="Times New Roman"/>
          <w:sz w:val="28"/>
          <w:szCs w:val="28"/>
        </w:rPr>
        <w:t xml:space="preserve"> - расстегнуть пуговицы на шее и груди, освободить грудную клетку;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64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джемпер или свитер</w:t>
      </w:r>
      <w:r w:rsidRPr="00100884">
        <w:rPr>
          <w:rFonts w:ascii="Times New Roman" w:hAnsi="Times New Roman" w:cs="Times New Roman"/>
          <w:sz w:val="28"/>
          <w:szCs w:val="28"/>
        </w:rPr>
        <w:t xml:space="preserve"> - приподнять и сдвинуть к шее.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30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Style w:val="23"/>
          <w:rFonts w:eastAsia="Microsoft Sans Serif"/>
          <w:sz w:val="28"/>
          <w:szCs w:val="28"/>
        </w:rPr>
        <w:t>галстук или шейный платок.</w:t>
      </w:r>
      <w:r w:rsidRPr="00100884">
        <w:rPr>
          <w:rFonts w:ascii="Times New Roman" w:hAnsi="Times New Roman" w:cs="Times New Roman"/>
          <w:sz w:val="28"/>
          <w:szCs w:val="28"/>
        </w:rPr>
        <w:t xml:space="preserve"> Лучше снять. Если не удается развязать- ослабить узел или разрезать ткань возле узла.</w:t>
      </w:r>
    </w:p>
    <w:p w:rsidR="00100884" w:rsidRPr="00100884" w:rsidRDefault="00100884" w:rsidP="000B324F">
      <w:pPr>
        <w:pStyle w:val="50"/>
        <w:numPr>
          <w:ilvl w:val="0"/>
          <w:numId w:val="1"/>
        </w:numPr>
        <w:shd w:val="clear" w:color="auto" w:fill="auto"/>
        <w:tabs>
          <w:tab w:val="left" w:pos="1064"/>
        </w:tabs>
        <w:spacing w:line="346" w:lineRule="exact"/>
        <w:ind w:firstLine="740"/>
        <w:rPr>
          <w:sz w:val="28"/>
          <w:szCs w:val="28"/>
        </w:rPr>
      </w:pPr>
      <w:r w:rsidRPr="00100884">
        <w:rPr>
          <w:sz w:val="28"/>
          <w:szCs w:val="28"/>
        </w:rPr>
        <w:t>если это женщина и на ней бюстгальтер —</w:t>
      </w:r>
      <w:r w:rsidRPr="00100884">
        <w:rPr>
          <w:rStyle w:val="51"/>
          <w:rFonts w:eastAsia="Microsoft Sans Serif"/>
          <w:sz w:val="28"/>
          <w:szCs w:val="28"/>
        </w:rPr>
        <w:t xml:space="preserve"> сместить его вверх, ближе к </w:t>
      </w:r>
      <w:r w:rsidRPr="00100884">
        <w:rPr>
          <w:sz w:val="28"/>
          <w:szCs w:val="28"/>
        </w:rPr>
        <w:t>шее</w:t>
      </w:r>
    </w:p>
    <w:p w:rsidR="00100884" w:rsidRPr="00100884" w:rsidRDefault="00100884" w:rsidP="00100884">
      <w:pPr>
        <w:pStyle w:val="50"/>
        <w:numPr>
          <w:ilvl w:val="1"/>
          <w:numId w:val="2"/>
        </w:numPr>
        <w:shd w:val="clear" w:color="auto" w:fill="auto"/>
        <w:tabs>
          <w:tab w:val="left" w:pos="1251"/>
        </w:tabs>
        <w:spacing w:line="346" w:lineRule="exact"/>
        <w:ind w:firstLine="740"/>
        <w:rPr>
          <w:sz w:val="28"/>
          <w:szCs w:val="28"/>
        </w:rPr>
      </w:pPr>
      <w:r w:rsidRPr="00100884">
        <w:rPr>
          <w:sz w:val="28"/>
          <w:szCs w:val="28"/>
        </w:rPr>
        <w:t>Диагностика пострадавшего</w:t>
      </w:r>
    </w:p>
    <w:p w:rsidR="00100884" w:rsidRPr="00100884" w:rsidRDefault="00100884" w:rsidP="00100884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Если пострадавший лежит неподвижно и не реагирует на происходящее вокруг него, то, не теряя ни секунды, необходимо приступить к определению реакции зрачков на свет и наличия пульса на сонной артерии.</w:t>
      </w:r>
    </w:p>
    <w:p w:rsidR="00100884" w:rsidRPr="00100884" w:rsidRDefault="00100884" w:rsidP="00100884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С этой целью необходимо: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64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приподнять большим пальцем верхнее веко;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44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посмотреть на зрачок. Если темно, посветить на зрачок электрическим фонариком. Если зрачок сузился, значит, есть реакция зрачка на свет - человек еще живой. Если зрачок после попадания света на него остался широким, значит, отсутствует реакция зрачка на свет;</w:t>
      </w:r>
    </w:p>
    <w:p w:rsidR="00100884" w:rsidRPr="00100884" w:rsidRDefault="00100884" w:rsidP="00100884">
      <w:pPr>
        <w:numPr>
          <w:ilvl w:val="0"/>
          <w:numId w:val="1"/>
        </w:numPr>
        <w:tabs>
          <w:tab w:val="left" w:pos="1030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проверить пульс на сонной артерии. Определять пульс следует не более 10 секунд.</w:t>
      </w:r>
    </w:p>
    <w:p w:rsidR="00100884" w:rsidRPr="00100884" w:rsidRDefault="00100884" w:rsidP="00100884">
      <w:pPr>
        <w:spacing w:after="351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При отсутствии реакции зрачка на свет и пульса на сонной артерии необходимо приступить к СЛР.</w:t>
      </w:r>
    </w:p>
    <w:p w:rsidR="00100884" w:rsidRPr="00100884" w:rsidRDefault="00100884" w:rsidP="00100884">
      <w:pPr>
        <w:framePr w:h="2813" w:hSpace="2650" w:wrap="notBeside" w:vAnchor="text" w:hAnchor="text" w:x="3371" w:y="1"/>
        <w:jc w:val="center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130B6675" wp14:editId="37663FF1">
            <wp:extent cx="2162175" cy="1790700"/>
            <wp:effectExtent l="0" t="0" r="9525" b="0"/>
            <wp:docPr id="10" name="Рисунок 16" descr="C:\Users\134E~1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34E~1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4" w:rsidRPr="00100884" w:rsidRDefault="00100884" w:rsidP="00100884">
      <w:pPr>
        <w:rPr>
          <w:rFonts w:ascii="Times New Roman" w:hAnsi="Times New Roman" w:cs="Times New Roman"/>
          <w:sz w:val="28"/>
          <w:szCs w:val="28"/>
        </w:rPr>
      </w:pPr>
    </w:p>
    <w:p w:rsidR="00100884" w:rsidRPr="00100884" w:rsidRDefault="00100884" w:rsidP="00100884">
      <w:pPr>
        <w:spacing w:before="25" w:after="273" w:line="26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- </w:t>
      </w:r>
      <w:r w:rsidRPr="00100884">
        <w:rPr>
          <w:rFonts w:ascii="Times New Roman" w:hAnsi="Times New Roman" w:cs="Times New Roman"/>
          <w:sz w:val="28"/>
          <w:szCs w:val="28"/>
        </w:rPr>
        <w:t>1. Проверка пульса на сонной артерии</w:t>
      </w:r>
    </w:p>
    <w:p w:rsidR="00100884" w:rsidRPr="006A0B58" w:rsidRDefault="00100884" w:rsidP="00100884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1121"/>
        </w:tabs>
        <w:spacing w:after="0" w:line="341" w:lineRule="exact"/>
        <w:ind w:firstLine="740"/>
        <w:jc w:val="both"/>
        <w:rPr>
          <w:b/>
          <w:sz w:val="28"/>
          <w:szCs w:val="28"/>
        </w:rPr>
      </w:pPr>
      <w:bookmarkStart w:id="3" w:name="bookmark22"/>
      <w:r w:rsidRPr="006A0B58">
        <w:rPr>
          <w:b/>
          <w:sz w:val="28"/>
          <w:szCs w:val="28"/>
        </w:rPr>
        <w:t>Сердечно-легочная реанимация</w:t>
      </w:r>
      <w:bookmarkEnd w:id="3"/>
    </w:p>
    <w:p w:rsidR="00100884" w:rsidRPr="00100884" w:rsidRDefault="00100884" w:rsidP="00100884">
      <w:pPr>
        <w:pStyle w:val="50"/>
        <w:numPr>
          <w:ilvl w:val="1"/>
          <w:numId w:val="2"/>
        </w:numPr>
        <w:shd w:val="clear" w:color="auto" w:fill="auto"/>
        <w:tabs>
          <w:tab w:val="left" w:pos="1241"/>
        </w:tabs>
        <w:ind w:firstLine="0"/>
        <w:rPr>
          <w:sz w:val="28"/>
          <w:szCs w:val="28"/>
        </w:rPr>
      </w:pPr>
      <w:r w:rsidRPr="00100884">
        <w:rPr>
          <w:sz w:val="28"/>
          <w:szCs w:val="28"/>
        </w:rPr>
        <w:t xml:space="preserve">Порядок проведения </w:t>
      </w:r>
      <w:proofErr w:type="spellStart"/>
      <w:r w:rsidRPr="00100884">
        <w:rPr>
          <w:sz w:val="28"/>
          <w:szCs w:val="28"/>
        </w:rPr>
        <w:t>прекардиального</w:t>
      </w:r>
      <w:proofErr w:type="spellEnd"/>
      <w:r>
        <w:rPr>
          <w:sz w:val="28"/>
          <w:szCs w:val="28"/>
        </w:rPr>
        <w:t xml:space="preserve"> </w:t>
      </w:r>
      <w:r w:rsidRPr="00100884">
        <w:rPr>
          <w:sz w:val="28"/>
          <w:szCs w:val="28"/>
        </w:rPr>
        <w:t>удара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В случае внезапной смерти (особенно после поражения электрическим током) первое, с чего нужно начинать помощь, - нанести удар по груди пострадавшего.</w:t>
      </w:r>
    </w:p>
    <w:p w:rsidR="00100884" w:rsidRPr="00100884" w:rsidRDefault="00100884" w:rsidP="00100884">
      <w:pPr>
        <w:numPr>
          <w:ilvl w:val="0"/>
          <w:numId w:val="4"/>
        </w:numPr>
        <w:tabs>
          <w:tab w:val="left" w:pos="1073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Прикрыть двумя пальцами мечевидный отросток. В случае удара по мечевидному отростку он может отломиться от грудной кости и травмировать печень.</w:t>
      </w:r>
    </w:p>
    <w:p w:rsidR="00100884" w:rsidRPr="00100884" w:rsidRDefault="00100884" w:rsidP="00100884">
      <w:pPr>
        <w:numPr>
          <w:ilvl w:val="0"/>
          <w:numId w:val="4"/>
        </w:numPr>
        <w:tabs>
          <w:tab w:val="left" w:pos="1068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Нанести удар кулаком выше своих пальцев, прикрывающих мечевидный отросток.</w:t>
      </w:r>
    </w:p>
    <w:p w:rsidR="00100884" w:rsidRPr="00100884" w:rsidRDefault="00100884" w:rsidP="00100884">
      <w:pPr>
        <w:numPr>
          <w:ilvl w:val="0"/>
          <w:numId w:val="4"/>
        </w:numPr>
        <w:tabs>
          <w:tab w:val="left" w:pos="1077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После удара проверить пульс на сонной артерии. Если после удара пульс не восстановлен, приступить к СЛР.</w:t>
      </w:r>
    </w:p>
    <w:p w:rsidR="00100884" w:rsidRPr="00100884" w:rsidRDefault="00100884" w:rsidP="00100884">
      <w:pPr>
        <w:pStyle w:val="50"/>
        <w:numPr>
          <w:ilvl w:val="1"/>
          <w:numId w:val="4"/>
        </w:numPr>
        <w:shd w:val="clear" w:color="auto" w:fill="auto"/>
        <w:tabs>
          <w:tab w:val="left" w:pos="1256"/>
        </w:tabs>
        <w:ind w:firstLine="740"/>
        <w:rPr>
          <w:sz w:val="28"/>
          <w:szCs w:val="28"/>
        </w:rPr>
      </w:pPr>
      <w:r w:rsidRPr="00100884">
        <w:rPr>
          <w:sz w:val="28"/>
          <w:szCs w:val="28"/>
        </w:rPr>
        <w:t>Правила проведения закрытого массажа сердца</w:t>
      </w:r>
    </w:p>
    <w:p w:rsidR="00100884" w:rsidRPr="00100884" w:rsidRDefault="00100884" w:rsidP="00100884">
      <w:pPr>
        <w:numPr>
          <w:ilvl w:val="0"/>
          <w:numId w:val="5"/>
        </w:numPr>
        <w:tabs>
          <w:tab w:val="left" w:pos="1077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Расположить ладонь выше мечевидного отростка так, чтобы большой палец был направлен на подбородок или живот пострадавшего.</w:t>
      </w:r>
    </w:p>
    <w:p w:rsidR="00100884" w:rsidRPr="00100884" w:rsidRDefault="00100884" w:rsidP="00100884">
      <w:pPr>
        <w:numPr>
          <w:ilvl w:val="0"/>
          <w:numId w:val="5"/>
        </w:numPr>
        <w:tabs>
          <w:tab w:val="left" w:pos="1077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Переместить центр тяжести на грудную клетку пострадавшего и проводить непрямой массаж сердца прямыми руками.</w:t>
      </w:r>
    </w:p>
    <w:p w:rsidR="00100884" w:rsidRPr="00100884" w:rsidRDefault="00100884" w:rsidP="00100884">
      <w:pPr>
        <w:numPr>
          <w:ilvl w:val="0"/>
          <w:numId w:val="5"/>
        </w:numPr>
        <w:tabs>
          <w:tab w:val="left" w:pos="1082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Надавить на грудную клетку и продавливать ее на 3-4 см с частотой не реже 60 раз в минуту. Каждое следующее нажатие начинайте только после того, как грудная клетка вернется в исходное положение.</w:t>
      </w:r>
    </w:p>
    <w:p w:rsidR="00100884" w:rsidRPr="00100884" w:rsidRDefault="00100884" w:rsidP="00100884">
      <w:pPr>
        <w:pStyle w:val="50"/>
        <w:numPr>
          <w:ilvl w:val="1"/>
          <w:numId w:val="5"/>
        </w:numPr>
        <w:shd w:val="clear" w:color="auto" w:fill="auto"/>
        <w:tabs>
          <w:tab w:val="left" w:pos="1256"/>
        </w:tabs>
        <w:ind w:firstLine="740"/>
        <w:rPr>
          <w:sz w:val="28"/>
          <w:szCs w:val="28"/>
        </w:rPr>
      </w:pPr>
      <w:r w:rsidRPr="00100884">
        <w:rPr>
          <w:sz w:val="28"/>
          <w:szCs w:val="28"/>
        </w:rPr>
        <w:t>Открытие дыхательных путей:</w:t>
      </w:r>
    </w:p>
    <w:p w:rsidR="00100884" w:rsidRPr="00100884" w:rsidRDefault="00100884" w:rsidP="00100884">
      <w:pPr>
        <w:numPr>
          <w:ilvl w:val="0"/>
          <w:numId w:val="6"/>
        </w:numPr>
        <w:tabs>
          <w:tab w:val="left" w:pos="1078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Поместить ладонь своей руки на лоб пострадавшего.</w:t>
      </w:r>
    </w:p>
    <w:p w:rsidR="00100884" w:rsidRPr="00100884" w:rsidRDefault="00100884" w:rsidP="00100884">
      <w:pPr>
        <w:numPr>
          <w:ilvl w:val="0"/>
          <w:numId w:val="6"/>
        </w:numPr>
        <w:tabs>
          <w:tab w:val="left" w:pos="1068"/>
        </w:tabs>
        <w:spacing w:line="341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Запрокиньте его голову назад, разогнув ее в шейном отделе позвоночника (этот прием нельзя делать, если есть подозрение на повреждение позвоночника).</w:t>
      </w:r>
    </w:p>
    <w:p w:rsidR="00100884" w:rsidRPr="00100884" w:rsidRDefault="00100884" w:rsidP="00100884">
      <w:pPr>
        <w:numPr>
          <w:ilvl w:val="0"/>
          <w:numId w:val="6"/>
        </w:numPr>
        <w:tabs>
          <w:tab w:val="left" w:pos="1102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Подложить валик под шею.</w:t>
      </w:r>
    </w:p>
    <w:p w:rsidR="00100884" w:rsidRPr="00100884" w:rsidRDefault="00100884" w:rsidP="00100884">
      <w:pPr>
        <w:numPr>
          <w:ilvl w:val="0"/>
          <w:numId w:val="6"/>
        </w:numPr>
        <w:tabs>
          <w:tab w:val="left" w:pos="1077"/>
        </w:tabs>
        <w:spacing w:line="341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Разместить пальцы другой руки под подбородком и выдвиньте нижнюю челюсть вверх.</w:t>
      </w:r>
    </w:p>
    <w:p w:rsidR="00100884" w:rsidRPr="00100884" w:rsidRDefault="00100884" w:rsidP="00100884">
      <w:pPr>
        <w:numPr>
          <w:ilvl w:val="0"/>
          <w:numId w:val="6"/>
        </w:numPr>
        <w:tabs>
          <w:tab w:val="left" w:pos="1102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Очистить полость рта.</w:t>
      </w:r>
    </w:p>
    <w:p w:rsidR="00100884" w:rsidRPr="00100884" w:rsidRDefault="00100884" w:rsidP="00100884">
      <w:pPr>
        <w:framePr w:h="2506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64F1E09C" wp14:editId="2E429E7C">
            <wp:extent cx="4257675" cy="1590675"/>
            <wp:effectExtent l="0" t="0" r="0" b="0"/>
            <wp:docPr id="11" name="Рисунок 17" descr="C:\Users\134E~1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34E~1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4" w:rsidRPr="00100884" w:rsidRDefault="003D75B1" w:rsidP="00100884">
      <w:pPr>
        <w:pStyle w:val="a7"/>
        <w:framePr w:h="2506" w:wrap="notBeside" w:vAnchor="text" w:hAnchor="text" w:xAlign="center" w:y="1"/>
        <w:shd w:val="clear" w:color="auto" w:fill="auto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00884">
        <w:rPr>
          <w:sz w:val="28"/>
          <w:szCs w:val="28"/>
        </w:rPr>
        <w:t xml:space="preserve">Рисунок - </w:t>
      </w:r>
      <w:r w:rsidR="00100884" w:rsidRPr="00100884">
        <w:rPr>
          <w:sz w:val="28"/>
          <w:szCs w:val="28"/>
        </w:rPr>
        <w:t>2. Открытие дыхательных путей.</w:t>
      </w:r>
    </w:p>
    <w:p w:rsidR="00100884" w:rsidRPr="00100884" w:rsidRDefault="00100884" w:rsidP="00100884">
      <w:pPr>
        <w:pStyle w:val="50"/>
        <w:numPr>
          <w:ilvl w:val="1"/>
          <w:numId w:val="5"/>
        </w:numPr>
        <w:shd w:val="clear" w:color="auto" w:fill="auto"/>
        <w:tabs>
          <w:tab w:val="left" w:pos="1262"/>
        </w:tabs>
        <w:spacing w:before="329" w:line="336" w:lineRule="exact"/>
        <w:ind w:firstLine="740"/>
        <w:rPr>
          <w:sz w:val="28"/>
          <w:szCs w:val="28"/>
        </w:rPr>
      </w:pPr>
      <w:r w:rsidRPr="00100884">
        <w:rPr>
          <w:sz w:val="28"/>
          <w:szCs w:val="28"/>
        </w:rPr>
        <w:t>Правила проведения ИВЛ:</w:t>
      </w:r>
    </w:p>
    <w:p w:rsidR="00100884" w:rsidRPr="00100884" w:rsidRDefault="00100884" w:rsidP="00100884">
      <w:pPr>
        <w:numPr>
          <w:ilvl w:val="0"/>
          <w:numId w:val="7"/>
        </w:numPr>
        <w:tabs>
          <w:tab w:val="left" w:pos="1079"/>
        </w:tabs>
        <w:spacing w:line="33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Откройте дыхательные пути потерпевшего.</w:t>
      </w:r>
    </w:p>
    <w:p w:rsidR="00100884" w:rsidRPr="00100884" w:rsidRDefault="003D75B1" w:rsidP="00100884">
      <w:pPr>
        <w:spacing w:line="34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 </w:t>
      </w:r>
      <w:r w:rsidR="00100884" w:rsidRPr="00100884">
        <w:rPr>
          <w:rFonts w:ascii="Times New Roman" w:hAnsi="Times New Roman" w:cs="Times New Roman"/>
          <w:sz w:val="28"/>
          <w:szCs w:val="28"/>
        </w:rPr>
        <w:t>. Зажмите ноздри пострадавшего пальцами своей руки, находящейся на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884" w:rsidRPr="00100884">
        <w:rPr>
          <w:rFonts w:ascii="Times New Roman" w:hAnsi="Times New Roman" w:cs="Times New Roman"/>
          <w:sz w:val="28"/>
          <w:szCs w:val="28"/>
        </w:rPr>
        <w:t>лбу.</w:t>
      </w:r>
    </w:p>
    <w:p w:rsidR="00100884" w:rsidRPr="00100884" w:rsidRDefault="00100884" w:rsidP="00100884">
      <w:pPr>
        <w:spacing w:line="341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3. Плотно прижмитесь своим ртом ко рту потерпевшего и сделайте свой обычный выдох. Сделайте 2 таких искусственных вдоха, следя за подъемом грудной клетки.</w:t>
      </w:r>
    </w:p>
    <w:p w:rsidR="00100884" w:rsidRPr="00100884" w:rsidRDefault="00100884" w:rsidP="00100884">
      <w:pPr>
        <w:numPr>
          <w:ilvl w:val="0"/>
          <w:numId w:val="5"/>
        </w:numPr>
        <w:tabs>
          <w:tab w:val="left" w:pos="1103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После 2 вдохов немедленно начните ЗМС.</w:t>
      </w:r>
    </w:p>
    <w:p w:rsidR="00100884" w:rsidRPr="00100884" w:rsidRDefault="00100884" w:rsidP="00100884">
      <w:pPr>
        <w:tabs>
          <w:tab w:val="left" w:pos="6246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5. Повторяйте циклы «30 компрессий -</w:t>
      </w:r>
      <w:r w:rsidRPr="00100884">
        <w:rPr>
          <w:rFonts w:ascii="Times New Roman" w:hAnsi="Times New Roman" w:cs="Times New Roman"/>
          <w:sz w:val="28"/>
          <w:szCs w:val="28"/>
        </w:rPr>
        <w:tab/>
        <w:t>2 вдоха» до окончания</w:t>
      </w:r>
    </w:p>
    <w:p w:rsidR="00100884" w:rsidRPr="00100884" w:rsidRDefault="00100884" w:rsidP="00100884">
      <w:pPr>
        <w:spacing w:after="352" w:line="341" w:lineRule="exact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реанимационных мероприятий.</w:t>
      </w:r>
    </w:p>
    <w:p w:rsidR="00100884" w:rsidRPr="00100884" w:rsidRDefault="00100884" w:rsidP="00100884">
      <w:pPr>
        <w:framePr w:h="3187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CC6D569" wp14:editId="02F5F93C">
            <wp:extent cx="2581275" cy="2019300"/>
            <wp:effectExtent l="0" t="0" r="0" b="0"/>
            <wp:docPr id="12" name="Рисунок 18" descr="C:\Users\134E~1\AppData\Local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34E~1\AppData\Local\Temp\FineReader12.00\media\image2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4" w:rsidRPr="00100884" w:rsidRDefault="00100884" w:rsidP="00100884">
      <w:pPr>
        <w:spacing w:before="390" w:after="273" w:line="26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- </w:t>
      </w:r>
      <w:r w:rsidRPr="00100884">
        <w:rPr>
          <w:rFonts w:ascii="Times New Roman" w:hAnsi="Times New Roman" w:cs="Times New Roman"/>
          <w:sz w:val="28"/>
          <w:szCs w:val="28"/>
        </w:rPr>
        <w:t>3. Проведение искусственного дыхания</w:t>
      </w:r>
    </w:p>
    <w:p w:rsidR="00100884" w:rsidRPr="0041658C" w:rsidRDefault="00100884" w:rsidP="00100884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1113"/>
        </w:tabs>
        <w:spacing w:after="0" w:line="341" w:lineRule="exact"/>
        <w:ind w:firstLine="740"/>
        <w:jc w:val="both"/>
        <w:rPr>
          <w:b/>
          <w:sz w:val="28"/>
          <w:szCs w:val="28"/>
        </w:rPr>
      </w:pPr>
      <w:bookmarkStart w:id="4" w:name="bookmark23"/>
      <w:r w:rsidRPr="0041658C">
        <w:rPr>
          <w:b/>
          <w:sz w:val="28"/>
          <w:szCs w:val="28"/>
        </w:rPr>
        <w:t>Алгоритм базовых реанимационных мероприятий у взрослых</w:t>
      </w:r>
      <w:bookmarkEnd w:id="4"/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Базовые реанимационные мероприятия (БРМ) - это комплекс действий, который может осуществить оказывающий помощь человек без применения лекарственных средств и специального медицинского оборудования.</w:t>
      </w:r>
    </w:p>
    <w:p w:rsidR="00100884" w:rsidRPr="006A0B58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0B58">
        <w:rPr>
          <w:rFonts w:ascii="Times New Roman" w:hAnsi="Times New Roman" w:cs="Times New Roman"/>
          <w:b/>
          <w:i/>
          <w:sz w:val="28"/>
          <w:szCs w:val="28"/>
        </w:rPr>
        <w:t>Он состоит из следующей последовательности действий:</w:t>
      </w:r>
    </w:p>
    <w:p w:rsidR="00100884" w:rsidRPr="00100884" w:rsidRDefault="00100884" w:rsidP="00100884">
      <w:pPr>
        <w:numPr>
          <w:ilvl w:val="0"/>
          <w:numId w:val="8"/>
        </w:numPr>
        <w:tabs>
          <w:tab w:val="left" w:pos="1079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Убедитесь в отсутствии опасности в месте оказания помощи.</w:t>
      </w:r>
    </w:p>
    <w:p w:rsidR="00100884" w:rsidRPr="00100884" w:rsidRDefault="00100884" w:rsidP="00100884">
      <w:pPr>
        <w:numPr>
          <w:ilvl w:val="0"/>
          <w:numId w:val="8"/>
        </w:numPr>
        <w:tabs>
          <w:tab w:val="left" w:pos="1074"/>
        </w:tabs>
        <w:spacing w:line="341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Определите наличие сознания у потерпевшего. Для этого прикоснитесь к нему и громко спросите, все ли с ним в порядке.</w:t>
      </w:r>
    </w:p>
    <w:p w:rsidR="00100884" w:rsidRPr="00100884" w:rsidRDefault="00100884" w:rsidP="00100884">
      <w:pPr>
        <w:numPr>
          <w:ilvl w:val="0"/>
          <w:numId w:val="8"/>
        </w:numPr>
        <w:tabs>
          <w:tab w:val="left" w:pos="1084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Если пациент как-то реагирует на обращение, вызовите скорую помощь.</w:t>
      </w:r>
    </w:p>
    <w:p w:rsidR="00100884" w:rsidRPr="00100884" w:rsidRDefault="00100884" w:rsidP="00100884">
      <w:pPr>
        <w:numPr>
          <w:ilvl w:val="0"/>
          <w:numId w:val="8"/>
        </w:numPr>
        <w:tabs>
          <w:tab w:val="left" w:pos="1059"/>
        </w:tabs>
        <w:spacing w:line="346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Если пациент без сознания, поверните его на спину, откройте его дыхательные пути и оцените наличие нормального дыхания.</w:t>
      </w:r>
    </w:p>
    <w:p w:rsidR="00100884" w:rsidRPr="00100884" w:rsidRDefault="00100884" w:rsidP="00100884">
      <w:pPr>
        <w:numPr>
          <w:ilvl w:val="0"/>
          <w:numId w:val="8"/>
        </w:numPr>
        <w:tabs>
          <w:tab w:val="left" w:pos="1059"/>
        </w:tabs>
        <w:spacing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 xml:space="preserve">При отсутствии нормального дыхания (не нужно путать его с редкими </w:t>
      </w:r>
      <w:proofErr w:type="spellStart"/>
      <w:r w:rsidRPr="00100884">
        <w:rPr>
          <w:rFonts w:ascii="Times New Roman" w:hAnsi="Times New Roman" w:cs="Times New Roman"/>
          <w:sz w:val="28"/>
          <w:szCs w:val="28"/>
        </w:rPr>
        <w:t>агональными</w:t>
      </w:r>
      <w:proofErr w:type="spellEnd"/>
      <w:r w:rsidRPr="00100884">
        <w:rPr>
          <w:rFonts w:ascii="Times New Roman" w:hAnsi="Times New Roman" w:cs="Times New Roman"/>
          <w:sz w:val="28"/>
          <w:szCs w:val="28"/>
        </w:rPr>
        <w:t xml:space="preserve"> вздохами) начните ЗМС с частотой 100-120 компрессий в минуту.</w:t>
      </w:r>
    </w:p>
    <w:p w:rsidR="00100884" w:rsidRPr="00100884" w:rsidRDefault="00100884" w:rsidP="00100884">
      <w:pPr>
        <w:numPr>
          <w:ilvl w:val="0"/>
          <w:numId w:val="8"/>
        </w:numPr>
        <w:tabs>
          <w:tab w:val="left" w:pos="1059"/>
        </w:tabs>
        <w:spacing w:after="351"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lastRenderedPageBreak/>
        <w:t>Если вы умеете делать ИВЛ, проводите реанимационные мероприятия в сочетании «30 компрессий - 2 вдоха».</w:t>
      </w:r>
    </w:p>
    <w:p w:rsidR="00100884" w:rsidRPr="00100884" w:rsidRDefault="00100884" w:rsidP="00100884">
      <w:pPr>
        <w:framePr w:h="2477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1672F57" wp14:editId="5E8FED74">
            <wp:extent cx="4714875" cy="1571625"/>
            <wp:effectExtent l="0" t="0" r="0" b="0"/>
            <wp:docPr id="13" name="Рисунок 19" descr="C:\Users\134E~1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34E~1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4" w:rsidRPr="00100884" w:rsidRDefault="00100884" w:rsidP="00100884">
      <w:pPr>
        <w:pStyle w:val="a7"/>
        <w:framePr w:h="2477" w:wrap="notBeside" w:vAnchor="text" w:hAnchor="text" w:xAlign="center" w:y="1"/>
        <w:shd w:val="clear" w:color="auto" w:fill="auto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Рисунок - </w:t>
      </w:r>
      <w:r w:rsidRPr="00100884">
        <w:rPr>
          <w:sz w:val="28"/>
          <w:szCs w:val="28"/>
        </w:rPr>
        <w:t>4. Базовые реанимационные мероприятия</w:t>
      </w:r>
    </w:p>
    <w:p w:rsidR="00100884" w:rsidRPr="0041658C" w:rsidRDefault="00100884" w:rsidP="00100884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1098"/>
        </w:tabs>
        <w:spacing w:before="390" w:after="0" w:line="260" w:lineRule="exact"/>
        <w:ind w:firstLine="740"/>
        <w:jc w:val="both"/>
        <w:rPr>
          <w:b/>
          <w:sz w:val="28"/>
          <w:szCs w:val="28"/>
        </w:rPr>
      </w:pPr>
      <w:bookmarkStart w:id="5" w:name="bookmark24"/>
      <w:r w:rsidRPr="0041658C">
        <w:rPr>
          <w:b/>
          <w:sz w:val="28"/>
          <w:szCs w:val="28"/>
        </w:rPr>
        <w:t>Особенности реанимационных мероприятий у детей</w:t>
      </w:r>
      <w:bookmarkEnd w:id="5"/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Последовательность данной реанимации у детей имеет небольшие отличия, которые объясняются особенностями причин развития остановки сердца у этой возрастной группы.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В отличие от взрослых, у которых внезапная остановка сердца чаще всего связана с сердечной патологией, у детей самыми распространенными причинами клинической смерти являются проблемы с дыханием.</w:t>
      </w:r>
    </w:p>
    <w:p w:rsidR="00100884" w:rsidRPr="0041658C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58C">
        <w:rPr>
          <w:rFonts w:ascii="Times New Roman" w:hAnsi="Times New Roman" w:cs="Times New Roman"/>
          <w:b/>
          <w:sz w:val="28"/>
          <w:szCs w:val="28"/>
        </w:rPr>
        <w:t>Основные отличия детской реанимации от взрослой:</w:t>
      </w:r>
    </w:p>
    <w:p w:rsidR="00100884" w:rsidRPr="00100884" w:rsidRDefault="00100884" w:rsidP="00100884">
      <w:pPr>
        <w:numPr>
          <w:ilvl w:val="0"/>
          <w:numId w:val="9"/>
        </w:numPr>
        <w:tabs>
          <w:tab w:val="left" w:pos="1059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После выявления ребенка с признаками клинической смерти (без сознания, не дышит, нет пульса на сонных артериях) реанимационные мероприятия нужно начинать с 5 искусственных вдохов.</w:t>
      </w:r>
    </w:p>
    <w:p w:rsidR="00100884" w:rsidRPr="00100884" w:rsidRDefault="00100884" w:rsidP="00100884">
      <w:pPr>
        <w:numPr>
          <w:ilvl w:val="0"/>
          <w:numId w:val="9"/>
        </w:numPr>
        <w:tabs>
          <w:tab w:val="left" w:pos="1059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Соотношение компрессий к искусственной вентиляции легких при проведении реанимации у детей составляет 15 к 2.</w:t>
      </w:r>
    </w:p>
    <w:p w:rsidR="00100884" w:rsidRPr="00100884" w:rsidRDefault="00100884" w:rsidP="00100884">
      <w:pPr>
        <w:numPr>
          <w:ilvl w:val="0"/>
          <w:numId w:val="9"/>
        </w:numPr>
        <w:tabs>
          <w:tab w:val="left" w:pos="1069"/>
        </w:tabs>
        <w:spacing w:after="352"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sz w:val="28"/>
          <w:szCs w:val="28"/>
        </w:rPr>
        <w:t>Если помощь оказывает 1 человек, скорую помощь нужно вызывать после выполнения реанимационных мероприятий в течение 1 минуты.</w:t>
      </w:r>
    </w:p>
    <w:p w:rsidR="00100884" w:rsidRPr="00100884" w:rsidRDefault="00100884" w:rsidP="00100884">
      <w:pPr>
        <w:framePr w:h="2136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1008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03A1E79" wp14:editId="10AFE5EC">
            <wp:extent cx="2057400" cy="1362075"/>
            <wp:effectExtent l="0" t="0" r="0" b="0"/>
            <wp:docPr id="14" name="Рисунок 20" descr="C:\Users\134E~1\AppData\Local\Temp\FineReader12.00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34E~1\AppData\Local\Temp\FineReader12.00\media\image2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4" w:rsidRPr="00100884" w:rsidRDefault="00100884" w:rsidP="00100884">
      <w:pPr>
        <w:rPr>
          <w:rFonts w:ascii="Times New Roman" w:hAnsi="Times New Roman" w:cs="Times New Roman"/>
          <w:sz w:val="28"/>
          <w:szCs w:val="28"/>
        </w:rPr>
      </w:pPr>
    </w:p>
    <w:p w:rsidR="00100884" w:rsidRPr="00100884" w:rsidRDefault="00100884" w:rsidP="00100884">
      <w:pPr>
        <w:spacing w:line="26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- </w:t>
      </w:r>
      <w:r w:rsidRPr="00100884">
        <w:rPr>
          <w:rFonts w:ascii="Times New Roman" w:hAnsi="Times New Roman" w:cs="Times New Roman"/>
          <w:sz w:val="28"/>
          <w:szCs w:val="28"/>
        </w:rPr>
        <w:t>5. Проведение ЗМС у ребенка</w:t>
      </w:r>
    </w:p>
    <w:p w:rsidR="00100884" w:rsidRPr="00100884" w:rsidRDefault="00100884" w:rsidP="00100884">
      <w:pPr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  <w:sectPr w:rsidR="00100884" w:rsidRPr="00100884" w:rsidSect="005D2E48">
          <w:headerReference w:type="even" r:id="rId13"/>
          <w:footerReference w:type="even" r:id="rId14"/>
          <w:footerReference w:type="default" r:id="rId15"/>
          <w:footerReference w:type="first" r:id="rId16"/>
          <w:pgSz w:w="11900" w:h="16840"/>
          <w:pgMar w:top="284" w:right="1090" w:bottom="709" w:left="1379" w:header="0" w:footer="3" w:gutter="0"/>
          <w:cols w:space="720"/>
          <w:noEndnote/>
          <w:titlePg/>
          <w:docGrid w:linePitch="360"/>
        </w:sectPr>
      </w:pPr>
    </w:p>
    <w:p w:rsidR="00100884" w:rsidRPr="00100884" w:rsidRDefault="00100884" w:rsidP="00100884">
      <w:pPr>
        <w:pStyle w:val="50"/>
        <w:shd w:val="clear" w:color="auto" w:fill="auto"/>
        <w:ind w:firstLine="760"/>
        <w:rPr>
          <w:sz w:val="28"/>
          <w:szCs w:val="28"/>
        </w:rPr>
      </w:pPr>
    </w:p>
    <w:sectPr w:rsidR="00100884" w:rsidRPr="0010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4B" w:rsidRDefault="00E3184B">
      <w:r>
        <w:separator/>
      </w:r>
    </w:p>
  </w:endnote>
  <w:endnote w:type="continuationSeparator" w:id="0">
    <w:p w:rsidR="00E3184B" w:rsidRDefault="00E3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002" w:rsidRDefault="006A0B5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2ECFC5C8" wp14:editId="73E342E6">
              <wp:simplePos x="0" y="0"/>
              <wp:positionH relativeFrom="page">
                <wp:posOffset>3803650</wp:posOffset>
              </wp:positionH>
              <wp:positionV relativeFrom="page">
                <wp:posOffset>9955530</wp:posOffset>
              </wp:positionV>
              <wp:extent cx="127635" cy="146050"/>
              <wp:effectExtent l="3175" t="1905" r="254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002" w:rsidRDefault="006A0B5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301F0">
                            <w:rPr>
                              <w:rStyle w:val="10pt"/>
                              <w:noProof/>
                            </w:rPr>
                            <w:t>60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ECFC5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9.5pt;margin-top:783.9pt;width:10.05pt;height:11.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" filled="f" stroked="f">
              <v:textbox style="mso-fit-shape-to-text:t" inset="0,0,0,0">
                <w:txbxContent>
                  <w:p w:rsidR="00C54002" w:rsidRDefault="006A0B5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301F0">
                      <w:rPr>
                        <w:rStyle w:val="10pt"/>
                        <w:noProof/>
                      </w:rPr>
                      <w:t>60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002" w:rsidRDefault="001B0AB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002" w:rsidRDefault="006A0B5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708A6910" wp14:editId="08ED803B">
              <wp:simplePos x="0" y="0"/>
              <wp:positionH relativeFrom="page">
                <wp:posOffset>3810635</wp:posOffset>
              </wp:positionH>
              <wp:positionV relativeFrom="page">
                <wp:posOffset>10046335</wp:posOffset>
              </wp:positionV>
              <wp:extent cx="127635" cy="146050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002" w:rsidRDefault="006A0B5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AB5" w:rsidRPr="001B0AB5">
                            <w:rPr>
                              <w:rStyle w:val="10pt"/>
                              <w:noProof/>
                            </w:rPr>
                            <w:t>1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05pt;margin-top:791.05pt;width:10.05pt;height:11.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" filled="f" stroked="f">
              <v:textbox style="mso-fit-shape-to-text:t" inset="0,0,0,0">
                <w:txbxContent>
                  <w:p w:rsidR="00C54002" w:rsidRDefault="006A0B5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AB5" w:rsidRPr="001B0AB5">
                      <w:rPr>
                        <w:rStyle w:val="10pt"/>
                        <w:noProof/>
                      </w:rPr>
                      <w:t>1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4B" w:rsidRDefault="00E3184B">
      <w:r>
        <w:separator/>
      </w:r>
    </w:p>
  </w:footnote>
  <w:footnote w:type="continuationSeparator" w:id="0">
    <w:p w:rsidR="00E3184B" w:rsidRDefault="00E31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002" w:rsidRDefault="006A0B5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19E10C56" wp14:editId="69A30A51">
              <wp:simplePos x="0" y="0"/>
              <wp:positionH relativeFrom="page">
                <wp:posOffset>1350010</wp:posOffset>
              </wp:positionH>
              <wp:positionV relativeFrom="page">
                <wp:posOffset>750570</wp:posOffset>
              </wp:positionV>
              <wp:extent cx="161290" cy="3417570"/>
              <wp:effectExtent l="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3417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002" w:rsidRDefault="006A0B5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Источники информации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9E10C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6.3pt;margin-top:59.1pt;width:12.7pt;height:269.1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VNqwIAAKc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" filled="f" stroked="f">
              <v:textbox style="mso-fit-shape-to-text:t" inset="0,0,0,0">
                <w:txbxContent>
                  <w:p w:rsidR="00C54002" w:rsidRDefault="006A0B5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Источники информации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A98"/>
    <w:multiLevelType w:val="multilevel"/>
    <w:tmpl w:val="4A4CA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C614C"/>
    <w:multiLevelType w:val="multilevel"/>
    <w:tmpl w:val="F834B0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259C3"/>
    <w:multiLevelType w:val="multilevel"/>
    <w:tmpl w:val="D18A1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1C0512"/>
    <w:multiLevelType w:val="multilevel"/>
    <w:tmpl w:val="84320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B91534"/>
    <w:multiLevelType w:val="multilevel"/>
    <w:tmpl w:val="668C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C68B0"/>
    <w:multiLevelType w:val="multilevel"/>
    <w:tmpl w:val="0AB63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D2764C"/>
    <w:multiLevelType w:val="multilevel"/>
    <w:tmpl w:val="1E68C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6B5384"/>
    <w:multiLevelType w:val="multilevel"/>
    <w:tmpl w:val="4DE25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901040"/>
    <w:multiLevelType w:val="multilevel"/>
    <w:tmpl w:val="559CD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D57560"/>
    <w:multiLevelType w:val="multilevel"/>
    <w:tmpl w:val="6E868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491298"/>
    <w:multiLevelType w:val="multilevel"/>
    <w:tmpl w:val="E814F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094573"/>
    <w:multiLevelType w:val="multilevel"/>
    <w:tmpl w:val="34A03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6536CA"/>
    <w:multiLevelType w:val="multilevel"/>
    <w:tmpl w:val="43C42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5A"/>
    <w:rsid w:val="00100884"/>
    <w:rsid w:val="001B0AB5"/>
    <w:rsid w:val="003D75B1"/>
    <w:rsid w:val="0041658C"/>
    <w:rsid w:val="00493F68"/>
    <w:rsid w:val="005C7C5A"/>
    <w:rsid w:val="005D2E48"/>
    <w:rsid w:val="006A0B58"/>
    <w:rsid w:val="00E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88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884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008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">
    <w:name w:val="Колонтитул + 10 pt;Полужирный"/>
    <w:basedOn w:val="a4"/>
    <w:rsid w:val="001008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100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1008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"/>
    <w:rsid w:val="00100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1008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0088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1008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008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8">
    <w:name w:val="Колонтитул + Полужирный"/>
    <w:basedOn w:val="a4"/>
    <w:rsid w:val="001008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;Не курсив"/>
    <w:basedOn w:val="5"/>
    <w:rsid w:val="0010088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008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rsid w:val="001008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Заголовок №2"/>
    <w:basedOn w:val="a"/>
    <w:link w:val="20"/>
    <w:rsid w:val="00100884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100884"/>
    <w:pPr>
      <w:shd w:val="clear" w:color="auto" w:fill="FFFFFF"/>
      <w:spacing w:line="341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paragraph" w:customStyle="1" w:styleId="a7">
    <w:name w:val="Подпись к картинке"/>
    <w:basedOn w:val="a"/>
    <w:link w:val="a6"/>
    <w:rsid w:val="001008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10088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100884"/>
    <w:pPr>
      <w:shd w:val="clear" w:color="auto" w:fill="FFFFFF"/>
      <w:spacing w:line="336" w:lineRule="exact"/>
      <w:ind w:firstLine="7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List Paragraph"/>
    <w:basedOn w:val="a"/>
    <w:uiPriority w:val="34"/>
    <w:qFormat/>
    <w:rsid w:val="001008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B0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AB5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88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884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008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">
    <w:name w:val="Колонтитул + 10 pt;Полужирный"/>
    <w:basedOn w:val="a4"/>
    <w:rsid w:val="001008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100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1008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"/>
    <w:rsid w:val="00100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1008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0088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1008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008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8">
    <w:name w:val="Колонтитул + Полужирный"/>
    <w:basedOn w:val="a4"/>
    <w:rsid w:val="001008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;Не курсив"/>
    <w:basedOn w:val="5"/>
    <w:rsid w:val="0010088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008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rsid w:val="001008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Заголовок №2"/>
    <w:basedOn w:val="a"/>
    <w:link w:val="20"/>
    <w:rsid w:val="00100884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100884"/>
    <w:pPr>
      <w:shd w:val="clear" w:color="auto" w:fill="FFFFFF"/>
      <w:spacing w:line="341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paragraph" w:customStyle="1" w:styleId="a7">
    <w:name w:val="Подпись к картинке"/>
    <w:basedOn w:val="a"/>
    <w:link w:val="a6"/>
    <w:rsid w:val="001008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10088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100884"/>
    <w:pPr>
      <w:shd w:val="clear" w:color="auto" w:fill="FFFFFF"/>
      <w:spacing w:line="336" w:lineRule="exact"/>
      <w:ind w:firstLine="7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List Paragraph"/>
    <w:basedOn w:val="a"/>
    <w:uiPriority w:val="34"/>
    <w:qFormat/>
    <w:rsid w:val="001008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B0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AB5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Саша</cp:lastModifiedBy>
  <cp:revision>5</cp:revision>
  <dcterms:created xsi:type="dcterms:W3CDTF">2024-10-08T12:37:00Z</dcterms:created>
  <dcterms:modified xsi:type="dcterms:W3CDTF">2025-10-30T13:15:00Z</dcterms:modified>
</cp:coreProperties>
</file>