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A95" w:rsidRPr="00204A95" w:rsidRDefault="00204A95" w:rsidP="00204A9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204A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Дорогие ребята!</w:t>
      </w:r>
    </w:p>
    <w:p w:rsidR="00204A95" w:rsidRPr="00204A95" w:rsidRDefault="00204A95" w:rsidP="00204A9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204A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Вам нужно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прочитать и законспектировать конспект,</w:t>
      </w:r>
      <w:r w:rsidRPr="00204A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ответить на вопросы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.</w:t>
      </w:r>
      <w:r w:rsidRPr="00204A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</w:p>
    <w:p w:rsidR="00204A95" w:rsidRPr="00204A95" w:rsidRDefault="00204A95" w:rsidP="00204A9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204A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Все сделанные задания отправить на электронную почту </w:t>
      </w:r>
      <w:hyperlink r:id="rId6" w:history="1">
        <w:r w:rsidRPr="00204A95">
          <w:rPr>
            <w:rFonts w:ascii="Times New Roman" w:eastAsia="Times New Roman" w:hAnsi="Times New Roman" w:cs="Times New Roman"/>
            <w:b/>
            <w:bCs/>
            <w:kern w:val="36"/>
            <w:sz w:val="32"/>
            <w:szCs w:val="32"/>
            <w:u w:val="single"/>
            <w:lang w:val="en-US" w:eastAsia="ru-RU"/>
          </w:rPr>
          <w:t>Scarlett</w:t>
        </w:r>
        <w:r w:rsidRPr="00204A95">
          <w:rPr>
            <w:rFonts w:ascii="Times New Roman" w:eastAsia="Times New Roman" w:hAnsi="Times New Roman" w:cs="Times New Roman"/>
            <w:b/>
            <w:bCs/>
            <w:kern w:val="36"/>
            <w:sz w:val="32"/>
            <w:szCs w:val="32"/>
            <w:u w:val="single"/>
            <w:lang w:eastAsia="ru-RU"/>
          </w:rPr>
          <w:t>1974@</w:t>
        </w:r>
        <w:r w:rsidRPr="00204A95">
          <w:rPr>
            <w:rFonts w:ascii="Times New Roman" w:eastAsia="Times New Roman" w:hAnsi="Times New Roman" w:cs="Times New Roman"/>
            <w:b/>
            <w:bCs/>
            <w:kern w:val="36"/>
            <w:sz w:val="32"/>
            <w:szCs w:val="32"/>
            <w:u w:val="single"/>
            <w:lang w:val="en-US" w:eastAsia="ru-RU"/>
          </w:rPr>
          <w:t>mail</w:t>
        </w:r>
        <w:r w:rsidRPr="00204A95">
          <w:rPr>
            <w:rFonts w:ascii="Times New Roman" w:eastAsia="Times New Roman" w:hAnsi="Times New Roman" w:cs="Times New Roman"/>
            <w:b/>
            <w:bCs/>
            <w:kern w:val="36"/>
            <w:sz w:val="32"/>
            <w:szCs w:val="32"/>
            <w:u w:val="single"/>
            <w:lang w:eastAsia="ru-RU"/>
          </w:rPr>
          <w:t>.</w:t>
        </w:r>
        <w:proofErr w:type="spellStart"/>
        <w:r w:rsidRPr="00204A95">
          <w:rPr>
            <w:rFonts w:ascii="Times New Roman" w:eastAsia="Times New Roman" w:hAnsi="Times New Roman" w:cs="Times New Roman"/>
            <w:b/>
            <w:bCs/>
            <w:kern w:val="36"/>
            <w:sz w:val="32"/>
            <w:szCs w:val="32"/>
            <w:u w:val="single"/>
            <w:lang w:val="en-US" w:eastAsia="ru-RU"/>
          </w:rPr>
          <w:t>ru</w:t>
        </w:r>
        <w:proofErr w:type="spellEnd"/>
      </w:hyperlink>
      <w:r w:rsidRPr="00204A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</w:p>
    <w:p w:rsidR="00204A95" w:rsidRPr="00204A95" w:rsidRDefault="00204A95" w:rsidP="00204A9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204A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 сделанном задании указать №группы, ФИО</w:t>
      </w:r>
    </w:p>
    <w:p w:rsidR="00204A95" w:rsidRPr="00204A95" w:rsidRDefault="00204A95" w:rsidP="00204A9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204A9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Желаю успеха!</w:t>
      </w:r>
    </w:p>
    <w:p w:rsidR="00C17244" w:rsidRPr="00B146E7" w:rsidRDefault="00C17244" w:rsidP="00C17244">
      <w:pPr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B146E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Платежи</w:t>
      </w:r>
    </w:p>
    <w:p w:rsidR="00C17244" w:rsidRPr="00204A95" w:rsidRDefault="00C17244" w:rsidP="00C1724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Платежи</w:t>
      </w:r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финансовые операции, в ходе которых денежные средства передаются от одного субъекта к другому. Некоторые виды платежей: </w:t>
      </w:r>
      <w:r w:rsidR="00204A95"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7244" w:rsidRPr="00204A95" w:rsidRDefault="00C17244" w:rsidP="00C17244">
      <w:pPr>
        <w:numPr>
          <w:ilvl w:val="0"/>
          <w:numId w:val="1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Наличные</w:t>
      </w:r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деньги передаются непосредственно от плательщика к получателю. Например, покупка товаров в магазине, когда покупатель расплачивается наличными.</w:t>
      </w:r>
    </w:p>
    <w:p w:rsidR="00C17244" w:rsidRPr="00204A95" w:rsidRDefault="00C17244" w:rsidP="00C17244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Безналичные</w:t>
      </w:r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переводы денег, которые не требуют физической передачи наличных средств. К этому виду относятся банковские переводы, платежи по картам, электронные платежи.</w:t>
      </w:r>
    </w:p>
    <w:p w:rsidR="00C17244" w:rsidRPr="00204A95" w:rsidRDefault="00C17244" w:rsidP="00C17244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Платежи между юридическими лицами</w:t>
      </w:r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часто происходят в рамках договорных обязательств, например, компания может произвести оплату за поставленный товар на основании выставленного счёта.</w:t>
      </w:r>
    </w:p>
    <w:p w:rsidR="00C17244" w:rsidRPr="00204A95" w:rsidRDefault="00C17244" w:rsidP="00C17244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4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Международные</w:t>
      </w:r>
      <w:proofErr w:type="gramEnd"/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происходят между субъектами, находящимися в разных странах.</w:t>
      </w:r>
    </w:p>
    <w:p w:rsidR="00C17244" w:rsidRPr="00204A95" w:rsidRDefault="00C17244" w:rsidP="00C1724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17244" w:rsidRPr="00B146E7" w:rsidRDefault="00C17244" w:rsidP="00C17244">
      <w:pPr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B146E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Расчеты</w:t>
      </w:r>
    </w:p>
    <w:p w:rsidR="00C17244" w:rsidRPr="00204A95" w:rsidRDefault="00C17244" w:rsidP="00C1724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Расчёты</w:t>
      </w:r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процесс нахождения численного значения определённой величины. В экономике и финансах расчёт используется для определения различных показателей, таких как прибыль, убытки, риски, доходы и другие. Некоторые виды расчётов: </w:t>
      </w:r>
      <w:r w:rsidR="00204A95"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7244" w:rsidRPr="00204A95" w:rsidRDefault="00C17244" w:rsidP="00C17244">
      <w:pPr>
        <w:numPr>
          <w:ilvl w:val="0"/>
          <w:numId w:val="2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Арифметические</w:t>
      </w:r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базовые математические операции, такие как сложение, вычитание, умножение и деление.</w:t>
      </w:r>
    </w:p>
    <w:p w:rsidR="00C17244" w:rsidRPr="00204A95" w:rsidRDefault="00C17244" w:rsidP="00C17244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Финансовые</w:t>
      </w:r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могут включать более сложные операции, такие как определение ставки дисконтирования, расчёты по кредитам и займам, а также анализ финансовых потоков.</w:t>
      </w:r>
    </w:p>
    <w:p w:rsidR="00C17244" w:rsidRPr="00204A95" w:rsidRDefault="00C17244" w:rsidP="00C17244">
      <w:pPr>
        <w:numPr>
          <w:ilvl w:val="0"/>
          <w:numId w:val="2"/>
        </w:numPr>
        <w:spacing w:before="100" w:before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Статистические</w:t>
      </w:r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используются для анализа данных и выявления тенденций, могут включать средние значения, медианы, стандартные отклонения и другие статистические показатели.</w:t>
      </w:r>
    </w:p>
    <w:p w:rsidR="001F1AAE" w:rsidRPr="00204A95" w:rsidRDefault="00C17244" w:rsidP="00C17244">
      <w:pPr>
        <w:pStyle w:val="a5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Поставщик платёжных услуг</w:t>
      </w:r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(от англ. </w:t>
      </w:r>
      <w:proofErr w:type="spellStart"/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payment</w:t>
      </w:r>
      <w:proofErr w:type="spellEnd"/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service</w:t>
      </w:r>
      <w:proofErr w:type="spellEnd"/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provider</w:t>
      </w:r>
      <w:proofErr w:type="spellEnd"/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) — </w:t>
      </w:r>
      <w:r w:rsidRPr="00204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компания, которая предоставляет торговцам и банкам онлайн-сервисы по осуществлению электронных платежей различными способами</w:t>
      </w:r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1F1AAE" w:rsidRPr="00204A95" w:rsidRDefault="001F1AAE" w:rsidP="00C17244">
      <w:pPr>
        <w:pStyle w:val="a5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7244"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из таких сервисов: смарт-карты, банковские платежи, электронные кошельки, предоплаченные карты или ваучеры и другие. </w:t>
      </w:r>
    </w:p>
    <w:p w:rsidR="00C17244" w:rsidRPr="00204A95" w:rsidRDefault="001F1AAE" w:rsidP="00C17244">
      <w:pPr>
        <w:pStyle w:val="a5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7244"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поставщик платёжных сервисов должен иметь технологическую связь с множеством банков-</w:t>
      </w:r>
      <w:proofErr w:type="spellStart"/>
      <w:r w:rsidR="00C17244"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эквайеров</w:t>
      </w:r>
      <w:proofErr w:type="spellEnd"/>
      <w:r w:rsidR="00C17244"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17244"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биллинговыми</w:t>
      </w:r>
      <w:proofErr w:type="spellEnd"/>
      <w:r w:rsidR="00C17244"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системами поставщиков товаров и услуг, карточными, </w:t>
      </w:r>
      <w:proofErr w:type="spellStart"/>
      <w:r w:rsidR="00C17244"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киоскными</w:t>
      </w:r>
      <w:proofErr w:type="spellEnd"/>
      <w:r w:rsidR="00C17244"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другими платёжными сетями. </w:t>
      </w:r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7244" w:rsidRPr="00204A95" w:rsidRDefault="00C17244" w:rsidP="00C17244">
      <w:pPr>
        <w:pStyle w:val="a5"/>
        <w:numPr>
          <w:ilvl w:val="0"/>
          <w:numId w:val="2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Некоторые компании, которые выступают поставщиками платёжных услуг</w:t>
      </w:r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PayPal</w:t>
      </w:r>
      <w:proofErr w:type="spellEnd"/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Stripe</w:t>
      </w:r>
      <w:proofErr w:type="spellEnd"/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Apple</w:t>
      </w:r>
      <w:proofErr w:type="spellEnd"/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Pay</w:t>
      </w:r>
      <w:proofErr w:type="spellEnd"/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MasterCard</w:t>
      </w:r>
      <w:proofErr w:type="spellEnd"/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Amazon</w:t>
      </w:r>
      <w:proofErr w:type="spellEnd"/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Payments</w:t>
      </w:r>
      <w:proofErr w:type="spellEnd"/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другие. </w:t>
      </w:r>
    </w:p>
    <w:p w:rsidR="00B146E7" w:rsidRPr="00204A95" w:rsidRDefault="00B146E7" w:rsidP="005108CD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108CD" w:rsidRPr="005108CD" w:rsidRDefault="005108CD" w:rsidP="005108CD">
      <w:pPr>
        <w:spacing w:after="0" w:line="240" w:lineRule="auto"/>
        <w:outlineLvl w:val="0"/>
        <w:rPr>
          <w:rFonts w:ascii="Georgia" w:eastAsia="Times New Roman" w:hAnsi="Georgia" w:cs="Times New Roman"/>
          <w:kern w:val="36"/>
          <w:sz w:val="43"/>
          <w:szCs w:val="43"/>
          <w:lang w:eastAsia="ru-RU"/>
        </w:rPr>
      </w:pPr>
      <w:r w:rsidRPr="005108CD">
        <w:rPr>
          <w:rFonts w:ascii="Georgia" w:eastAsia="Times New Roman" w:hAnsi="Georgia" w:cs="Times New Roman"/>
          <w:kern w:val="36"/>
          <w:sz w:val="43"/>
          <w:szCs w:val="43"/>
          <w:lang w:eastAsia="ru-RU"/>
        </w:rPr>
        <w:t>Поставщик платежных услуг</w:t>
      </w:r>
    </w:p>
    <w:p w:rsidR="005108CD" w:rsidRPr="005108CD" w:rsidRDefault="005108CD" w:rsidP="005108CD">
      <w:pPr>
        <w:spacing w:after="0" w:line="240" w:lineRule="auto"/>
        <w:rPr>
          <w:rFonts w:ascii="Arial" w:eastAsia="Times New Roman" w:hAnsi="Arial" w:cs="Arial"/>
          <w:color w:val="202122"/>
          <w:sz w:val="24"/>
          <w:szCs w:val="24"/>
          <w:lang w:eastAsia="ru-RU"/>
        </w:rPr>
      </w:pPr>
      <w:r w:rsidRPr="005108C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20.25pt;height:18pt" o:ole="">
            <v:imagedata r:id="rId7" o:title=""/>
          </v:shape>
          <w:control r:id="rId8" w:name="DefaultOcxName" w:shapeid="_x0000_i1031"/>
        </w:object>
      </w:r>
    </w:p>
    <w:p w:rsidR="005108CD" w:rsidRPr="00204A95" w:rsidRDefault="005108CD" w:rsidP="005108C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204A95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5108CD" w:rsidRPr="00204A95" w:rsidRDefault="005108CD" w:rsidP="005108CD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204A95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5108CD" w:rsidRPr="00204A95" w:rsidRDefault="005108CD" w:rsidP="005108C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Поставщик платежных услуг</w:t>
      </w:r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Pr="00204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ППУ</w:t>
      </w:r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) — это сторонняя компания, которая позволяет предприятиям принимать электронные платежи, такие как платежи </w:t>
      </w:r>
      <w:hyperlink r:id="rId9" w:tooltip="Кредитные карты" w:history="1">
        <w:r w:rsidRPr="00204A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кредитными</w:t>
        </w:r>
      </w:hyperlink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10" w:tooltip="Дебетовая карта" w:history="1">
        <w:r w:rsidRPr="00204A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дебетовыми</w:t>
        </w:r>
      </w:hyperlink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картами. ППУ выступают в качестве посредников между теми, кто совершает платежи, то есть </w:t>
      </w:r>
      <w:hyperlink r:id="rId11" w:tooltip="Потребитель" w:history="1">
        <w:r w:rsidRPr="00204A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потребителями</w:t>
        </w:r>
      </w:hyperlink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теми, кто их принимает, то есть </w:t>
      </w:r>
      <w:hyperlink r:id="rId12" w:tooltip="Розничные торговцы" w:history="1">
        <w:r w:rsidRPr="00204A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розничными торговцами</w:t>
        </w:r>
      </w:hyperlink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13" w:anchor="cite_note-:0-1" w:history="1">
        <w:r w:rsidRPr="00204A95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[1]</w:t>
        </w:r>
      </w:hyperlink>
    </w:p>
    <w:p w:rsidR="005108CD" w:rsidRPr="00204A95" w:rsidRDefault="005108CD" w:rsidP="005108CD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часто предоставляют </w:t>
      </w:r>
      <w:hyperlink r:id="rId14" w:tooltip="Торговые услуги" w:history="1">
        <w:r w:rsidRPr="00204A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торговые услуги</w:t>
        </w:r>
      </w:hyperlink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выступают в качестве </w:t>
      </w:r>
      <w:hyperlink r:id="rId15" w:tooltip="Платежный шлюз" w:history="1">
        <w:r w:rsidRPr="00204A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платежного шлюза</w:t>
        </w:r>
      </w:hyperlink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hyperlink r:id="rId16" w:tooltip="Платежный процессор" w:history="1">
        <w:r w:rsidRPr="00204A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платежного процессора</w:t>
        </w:r>
      </w:hyperlink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 </w:t>
      </w:r>
      <w:hyperlink r:id="rId17" w:tooltip="Электронная коммерция" w:history="1">
        <w:r w:rsidRPr="00204A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электронной коммерции</w:t>
        </w:r>
      </w:hyperlink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18" w:tooltip="Кирпич и строительный раствор" w:history="1">
        <w:r w:rsidRPr="00204A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традиционных магазинов</w:t>
        </w:r>
      </w:hyperlink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. Они также могут предлагать услуги </w:t>
      </w:r>
      <w:hyperlink r:id="rId19" w:tooltip="Управление рисками" w:history="1">
        <w:r w:rsidRPr="00204A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управления рисками</w:t>
        </w:r>
      </w:hyperlink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платежей по картам и банковским переводам, сопоставления транзакций, </w:t>
      </w:r>
      <w:hyperlink r:id="rId20" w:tooltip="Цифровой кошелек" w:history="1">
        <w:r w:rsidRPr="00204A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цифровых кошельков</w:t>
        </w:r>
      </w:hyperlink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отчетности, </w:t>
      </w:r>
      <w:hyperlink r:id="rId21" w:tooltip="Денежный перевод" w:history="1">
        <w:r w:rsidRPr="00204A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денежных переводов</w:t>
        </w:r>
      </w:hyperlink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2" w:tooltip="Обмен валюты" w:history="1">
        <w:r w:rsidRPr="00204A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обмена валюты</w:t>
        </w:r>
      </w:hyperlink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защиты от мошенничества. Платежный шлюз обычно предоставляет программное обеспечение для интеграции с веб-сайтами электронной коммерции или </w:t>
      </w:r>
      <w:hyperlink r:id="rId23" w:tooltip="Торговая точка" w:history="1">
        <w:r w:rsidRPr="00204A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системами торговых точек</w:t>
        </w:r>
      </w:hyperlink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24" w:anchor="cite_note-2" w:history="1">
        <w:r w:rsidRPr="00204A95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[2]</w:t>
        </w:r>
      </w:hyperlink>
    </w:p>
    <w:p w:rsidR="005108CD" w:rsidRPr="005108CD" w:rsidRDefault="005108CD" w:rsidP="005108CD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Arial"/>
          <w:b/>
          <w:bCs/>
          <w:color w:val="202122"/>
          <w:sz w:val="36"/>
          <w:szCs w:val="36"/>
          <w:lang w:eastAsia="ru-RU"/>
        </w:rPr>
      </w:pPr>
      <w:r w:rsidRPr="005108CD">
        <w:rPr>
          <w:rFonts w:ascii="Georgia" w:eastAsia="Times New Roman" w:hAnsi="Georgia" w:cs="Arial"/>
          <w:b/>
          <w:bCs/>
          <w:color w:val="202122"/>
          <w:sz w:val="36"/>
          <w:szCs w:val="36"/>
          <w:lang w:eastAsia="ru-RU"/>
        </w:rPr>
        <w:t>Операция</w:t>
      </w:r>
    </w:p>
    <w:p w:rsidR="005108CD" w:rsidRPr="00204A95" w:rsidRDefault="005108CD" w:rsidP="005108CD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Платежные системы устанавливают технические соединения с </w:t>
      </w:r>
      <w:hyperlink r:id="rId25" w:tooltip="Банк-эквайер" w:history="1">
        <w:r w:rsidRPr="00204A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банками-</w:t>
        </w:r>
        <w:proofErr w:type="spellStart"/>
        <w:r w:rsidRPr="00204A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эквайерами</w:t>
        </w:r>
        <w:proofErr w:type="spellEnd"/>
      </w:hyperlink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карточными сетями, что позволяет продавцам принимать различные </w:t>
      </w:r>
      <w:hyperlink r:id="rId26" w:tooltip="Оплата" w:history="1">
        <w:r w:rsidRPr="00204A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способы оплаты</w:t>
        </w:r>
      </w:hyperlink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без необходимости сотрудничать с конкретным банком. Они полностью управляют </w:t>
      </w:r>
      <w:hyperlink r:id="rId27" w:tooltip="Платежный процессор" w:history="1">
        <w:r w:rsidRPr="00204A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процессом оплаты</w:t>
        </w:r>
      </w:hyperlink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внешними сетевыми связями, что делает продавца менее зависимым от </w:t>
      </w:r>
      <w:hyperlink r:id="rId28" w:tooltip="Банковские учреждения" w:history="1">
        <w:r w:rsidRPr="00204A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банковских учреждений</w:t>
        </w:r>
      </w:hyperlink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4A95"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08CD" w:rsidRPr="00204A95" w:rsidRDefault="005108CD" w:rsidP="005108CD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PSP также может предлагать услуги </w:t>
      </w:r>
      <w:hyperlink r:id="rId29" w:tooltip="Управление рисками" w:history="1">
        <w:r w:rsidRPr="00204A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управления рисками</w:t>
        </w:r>
      </w:hyperlink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платежей по картам и банковским переводам, сопоставления транзакций, составления отчетов, </w:t>
      </w:r>
      <w:hyperlink r:id="rId30" w:tooltip="Денежный перевод" w:history="1">
        <w:r w:rsidRPr="00204A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денежных переводов</w:t>
        </w:r>
      </w:hyperlink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защиты от мошенничества. Некоторые PSP предоставляют услуги по обработке других методов нового поколения (</w:t>
      </w:r>
      <w:hyperlink r:id="rId31" w:tooltip="Платежные системы" w:history="1">
        <w:r w:rsidRPr="00204A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платежных систем</w:t>
        </w:r>
      </w:hyperlink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включая платежи наличными, </w:t>
      </w:r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кошельки, </w:t>
      </w:r>
      <w:hyperlink r:id="rId32" w:tooltip="Карта с сохраненной стоимостью" w:history="1">
        <w:r w:rsidRPr="00204A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предоплаченные карты</w:t>
        </w:r>
      </w:hyperlink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hyperlink r:id="rId33" w:tooltip="Ваучер" w:history="1">
        <w:r w:rsidRPr="00204A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ваучеры</w:t>
        </w:r>
      </w:hyperlink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даже обработку бумажных или </w:t>
      </w:r>
      <w:hyperlink r:id="rId34" w:tooltip="Электронный перевод денежных средств" w:history="1">
        <w:r w:rsidRPr="00204A9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электронных чеков</w:t>
        </w:r>
      </w:hyperlink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04A9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[</w:t>
      </w:r>
      <w:hyperlink r:id="rId35" w:tooltip="Википедия: Требуется цитирование" w:history="1">
        <w:r w:rsidRPr="00204A95">
          <w:rPr>
            <w:rFonts w:ascii="Times New Roman" w:eastAsia="Times New Roman" w:hAnsi="Times New Roman" w:cs="Times New Roman"/>
            <w:i/>
            <w:iCs/>
            <w:sz w:val="28"/>
            <w:szCs w:val="28"/>
            <w:vertAlign w:val="superscript"/>
            <w:lang w:eastAsia="ru-RU"/>
          </w:rPr>
          <w:t>требуется ссылка</w:t>
        </w:r>
      </w:hyperlink>
      <w:r w:rsidRPr="00204A9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]</w:t>
      </w:r>
    </w:p>
    <w:p w:rsidR="005108CD" w:rsidRPr="00204A95" w:rsidRDefault="005108CD" w:rsidP="005108CD">
      <w:p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PSP обычно взимается одним из двух способов: в виде процента от каждой транзакции или в виде фиксированной платы за транзакцию. </w:t>
      </w:r>
    </w:p>
    <w:p w:rsidR="00B146E7" w:rsidRDefault="00B146E7" w:rsidP="005108CD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5108CD" w:rsidRPr="00B146E7" w:rsidRDefault="005108CD" w:rsidP="005108CD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40"/>
          <w:szCs w:val="40"/>
          <w:lang w:eastAsia="ru-RU"/>
        </w:rPr>
      </w:pPr>
      <w:r w:rsidRPr="00B146E7">
        <w:rPr>
          <w:rFonts w:ascii="Arial" w:eastAsia="Times New Roman" w:hAnsi="Arial" w:cs="Arial"/>
          <w:b/>
          <w:bCs/>
          <w:color w:val="333333"/>
          <w:sz w:val="40"/>
          <w:szCs w:val="40"/>
          <w:lang w:eastAsia="ru-RU"/>
        </w:rPr>
        <w:t>Некоторые виды деятельности платёжных агентов:</w:t>
      </w:r>
    </w:p>
    <w:p w:rsidR="005108CD" w:rsidRPr="00A211B5" w:rsidRDefault="005108CD" w:rsidP="005108CD">
      <w:pPr>
        <w:numPr>
          <w:ilvl w:val="0"/>
          <w:numId w:val="12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A211B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Международные платежи</w:t>
      </w:r>
      <w:r w:rsidRPr="00A211B5">
        <w:rPr>
          <w:rFonts w:ascii="Arial" w:eastAsia="Times New Roman" w:hAnsi="Arial" w:cs="Arial"/>
          <w:sz w:val="28"/>
          <w:szCs w:val="28"/>
          <w:lang w:eastAsia="ru-RU"/>
        </w:rPr>
        <w:t>. Организуют оплату товаров и услуг между разными странами, обменивают деньги в различные валюты, следят за тем, чтобы всё проходило по закону.</w:t>
      </w:r>
    </w:p>
    <w:p w:rsidR="005108CD" w:rsidRPr="00A211B5" w:rsidRDefault="005108CD" w:rsidP="005108CD">
      <w:pPr>
        <w:numPr>
          <w:ilvl w:val="0"/>
          <w:numId w:val="12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A211B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Сопровождение валютного контроля</w:t>
      </w:r>
      <w:r w:rsidRPr="00A211B5">
        <w:rPr>
          <w:rFonts w:ascii="Arial" w:eastAsia="Times New Roman" w:hAnsi="Arial" w:cs="Arial"/>
          <w:sz w:val="28"/>
          <w:szCs w:val="28"/>
          <w:lang w:eastAsia="ru-RU"/>
        </w:rPr>
        <w:t>. Помогают правильно собрать и оформить документы для валютных операций, чтобы не возникло проблем с проверками.</w:t>
      </w:r>
    </w:p>
    <w:p w:rsidR="005108CD" w:rsidRPr="00A211B5" w:rsidRDefault="005108CD" w:rsidP="005108CD">
      <w:pPr>
        <w:numPr>
          <w:ilvl w:val="0"/>
          <w:numId w:val="12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A211B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Переводы для частных лиц</w:t>
      </w:r>
      <w:r w:rsidRPr="00A211B5">
        <w:rPr>
          <w:rFonts w:ascii="Arial" w:eastAsia="Times New Roman" w:hAnsi="Arial" w:cs="Arial"/>
          <w:sz w:val="28"/>
          <w:szCs w:val="28"/>
          <w:lang w:eastAsia="ru-RU"/>
        </w:rPr>
        <w:t>. Это может быть оплата обучения, лечения или других услуг за границей.</w:t>
      </w:r>
    </w:p>
    <w:p w:rsidR="005108CD" w:rsidRPr="00A211B5" w:rsidRDefault="005108CD" w:rsidP="005108CD">
      <w:pPr>
        <w:numPr>
          <w:ilvl w:val="0"/>
          <w:numId w:val="12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A211B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Массовые выплаты</w:t>
      </w:r>
      <w:r w:rsidRPr="00A211B5">
        <w:rPr>
          <w:rFonts w:ascii="Arial" w:eastAsia="Times New Roman" w:hAnsi="Arial" w:cs="Arial"/>
          <w:sz w:val="28"/>
          <w:szCs w:val="28"/>
          <w:lang w:eastAsia="ru-RU"/>
        </w:rPr>
        <w:t xml:space="preserve">. Помогают, например, </w:t>
      </w:r>
      <w:proofErr w:type="spellStart"/>
      <w:r w:rsidRPr="00A211B5">
        <w:rPr>
          <w:rFonts w:ascii="Arial" w:eastAsia="Times New Roman" w:hAnsi="Arial" w:cs="Arial"/>
          <w:sz w:val="28"/>
          <w:szCs w:val="28"/>
          <w:lang w:eastAsia="ru-RU"/>
        </w:rPr>
        <w:t>фрилансерам</w:t>
      </w:r>
      <w:proofErr w:type="spellEnd"/>
      <w:r w:rsidRPr="00A211B5">
        <w:rPr>
          <w:rFonts w:ascii="Arial" w:eastAsia="Times New Roman" w:hAnsi="Arial" w:cs="Arial"/>
          <w:sz w:val="28"/>
          <w:szCs w:val="28"/>
          <w:lang w:eastAsia="ru-RU"/>
        </w:rPr>
        <w:t xml:space="preserve"> получать вознаграждения от иностранных заказчиков.</w:t>
      </w:r>
    </w:p>
    <w:p w:rsidR="005108CD" w:rsidRPr="00A211B5" w:rsidRDefault="005108CD" w:rsidP="005108CD">
      <w:pPr>
        <w:numPr>
          <w:ilvl w:val="0"/>
          <w:numId w:val="12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sz w:val="28"/>
          <w:szCs w:val="28"/>
          <w:lang w:eastAsia="ru-RU"/>
        </w:rPr>
      </w:pPr>
      <w:r w:rsidRPr="00A211B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Приём платежей в пользу поставщиков услуг</w:t>
      </w:r>
      <w:r w:rsidRPr="00A211B5">
        <w:rPr>
          <w:rFonts w:ascii="Arial" w:eastAsia="Times New Roman" w:hAnsi="Arial" w:cs="Arial"/>
          <w:sz w:val="28"/>
          <w:szCs w:val="28"/>
          <w:lang w:eastAsia="ru-RU"/>
        </w:rPr>
        <w:t>. Помогают компаниям, предоставляющим различные услуги (связь, интернет, ЖКХ), организовать приём платежей от клиентов через различные каналы — терминалы, банковские карты, электронные кошельки.</w:t>
      </w:r>
    </w:p>
    <w:p w:rsidR="001F1AAE" w:rsidRPr="00A211B5" w:rsidRDefault="0018039E" w:rsidP="0018039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Платёжные системы</w:t>
      </w:r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совокупность правил, процедур, инфраструктуры и технических средств, обеспечивающих перевод денежных средств между участниками расчётов. Основная задача — организация бесперебойного и безопасного процесса перевода денег от плательщика к получателю. </w:t>
      </w:r>
    </w:p>
    <w:p w:rsidR="0018039E" w:rsidRPr="00A211B5" w:rsidRDefault="001F1AAE" w:rsidP="0018039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39E"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Платёжные системы позволяют:</w:t>
      </w:r>
    </w:p>
    <w:p w:rsidR="0018039E" w:rsidRPr="00A211B5" w:rsidRDefault="0018039E" w:rsidP="0018039E">
      <w:pPr>
        <w:numPr>
          <w:ilvl w:val="0"/>
          <w:numId w:val="13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оплачивать товары и услуги через платёжные терминалы, банкоматы, онлайн-платформы;</w:t>
      </w:r>
    </w:p>
    <w:p w:rsidR="0018039E" w:rsidRPr="00A211B5" w:rsidRDefault="0018039E" w:rsidP="0018039E">
      <w:pPr>
        <w:numPr>
          <w:ilvl w:val="0"/>
          <w:numId w:val="1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переводить деньги между счетами;</w:t>
      </w:r>
    </w:p>
    <w:p w:rsidR="0018039E" w:rsidRPr="00A211B5" w:rsidRDefault="0018039E" w:rsidP="0018039E">
      <w:pPr>
        <w:numPr>
          <w:ilvl w:val="0"/>
          <w:numId w:val="1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банковские карты и электронные кошельки.</w:t>
      </w:r>
    </w:p>
    <w:p w:rsidR="0018039E" w:rsidRPr="0018039E" w:rsidRDefault="0018039E" w:rsidP="0018039E">
      <w:pPr>
        <w:spacing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39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415FF0" wp14:editId="690A676E">
            <wp:extent cx="3286125" cy="1362075"/>
            <wp:effectExtent l="0" t="0" r="9525" b="9525"/>
            <wp:docPr id="1" name="Рисунок 1" descr="Проблема с платежной систем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блема с платежной системой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39E" w:rsidRPr="00A211B5" w:rsidRDefault="0018039E" w:rsidP="0018039E">
      <w:pPr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Виды</w:t>
      </w:r>
    </w:p>
    <w:p w:rsidR="0018039E" w:rsidRPr="00A211B5" w:rsidRDefault="0018039E" w:rsidP="0018039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виды платёжных систем:</w:t>
      </w:r>
    </w:p>
    <w:p w:rsidR="0018039E" w:rsidRPr="00A211B5" w:rsidRDefault="0018039E" w:rsidP="0018039E">
      <w:pPr>
        <w:numPr>
          <w:ilvl w:val="0"/>
          <w:numId w:val="14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Международные</w:t>
      </w:r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обеспечивают расчёты между участниками в разных странах. Примеры: </w:t>
      </w:r>
      <w:proofErr w:type="spellStart"/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>Visa</w:t>
      </w:r>
      <w:proofErr w:type="spellEnd"/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>Mastercard</w:t>
      </w:r>
      <w:proofErr w:type="spellEnd"/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>UnionPay</w:t>
      </w:r>
      <w:proofErr w:type="spellEnd"/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(Китай), JCB (Япония).</w:t>
      </w:r>
    </w:p>
    <w:p w:rsidR="0018039E" w:rsidRPr="00A211B5" w:rsidRDefault="0018039E" w:rsidP="0018039E">
      <w:pPr>
        <w:numPr>
          <w:ilvl w:val="0"/>
          <w:numId w:val="1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Национальные</w:t>
      </w:r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ориентированы на обслуживание расчётов внутри одной страны. Пример: карты «Мир» в России.</w:t>
      </w:r>
    </w:p>
    <w:p w:rsidR="0018039E" w:rsidRPr="00A211B5" w:rsidRDefault="0018039E" w:rsidP="0018039E">
      <w:pPr>
        <w:numPr>
          <w:ilvl w:val="0"/>
          <w:numId w:val="1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Банковские</w:t>
      </w:r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используют счета, открытые в банках, и обеспечивают переводы между ними.</w:t>
      </w:r>
    </w:p>
    <w:p w:rsidR="0018039E" w:rsidRPr="00A211B5" w:rsidRDefault="0018039E" w:rsidP="0018039E">
      <w:pPr>
        <w:numPr>
          <w:ilvl w:val="0"/>
          <w:numId w:val="14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Небанковские</w:t>
      </w:r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используют электронные кошельки или другие инструменты, не требующие обязательного открытия банковского счёта.</w:t>
      </w:r>
    </w:p>
    <w:p w:rsidR="0018039E" w:rsidRPr="0018039E" w:rsidRDefault="0018039E" w:rsidP="0018039E">
      <w:pPr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8039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Принцип работы</w:t>
      </w:r>
    </w:p>
    <w:p w:rsidR="0018039E" w:rsidRPr="00A211B5" w:rsidRDefault="0018039E" w:rsidP="0018039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обработки платежа в платёжной системе включает несколько этапов: </w:t>
      </w:r>
    </w:p>
    <w:p w:rsidR="0018039E" w:rsidRPr="00A211B5" w:rsidRDefault="0018039E" w:rsidP="0018039E">
      <w:pPr>
        <w:numPr>
          <w:ilvl w:val="0"/>
          <w:numId w:val="15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 товара или услуги</w:t>
      </w:r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покупатель выбирает необходимый товар или услугу на сайте </w:t>
      </w:r>
      <w:proofErr w:type="gramStart"/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интернет-магазина</w:t>
      </w:r>
      <w:proofErr w:type="gramEnd"/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традиционном магазине.</w:t>
      </w:r>
    </w:p>
    <w:p w:rsidR="0018039E" w:rsidRPr="00A211B5" w:rsidRDefault="0018039E" w:rsidP="0018039E">
      <w:pPr>
        <w:numPr>
          <w:ilvl w:val="0"/>
          <w:numId w:val="15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Оплата</w:t>
      </w:r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покупатель вводит данные своей платёжной карты или выбирает другой способ оплаты, например, через электронный кошелёк.</w:t>
      </w:r>
    </w:p>
    <w:p w:rsidR="0018039E" w:rsidRPr="00A211B5" w:rsidRDefault="0018039E" w:rsidP="0018039E">
      <w:pPr>
        <w:numPr>
          <w:ilvl w:val="0"/>
          <w:numId w:val="15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Авторизация</w:t>
      </w:r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платёжная система отправляет запрос на авторизацию транзакции в банк, выпустивший платёжное средство. Банк проверяет достаточность средств на счёте покупателя и подтверждает возможность совершения платежа.</w:t>
      </w:r>
    </w:p>
    <w:p w:rsidR="0018039E" w:rsidRPr="00A211B5" w:rsidRDefault="0018039E" w:rsidP="0018039E">
      <w:pPr>
        <w:numPr>
          <w:ilvl w:val="0"/>
          <w:numId w:val="15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Передача средств</w:t>
      </w:r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после получения одобрения от банка платёжная система </w:t>
      </w:r>
      <w:proofErr w:type="spellStart"/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процессирует</w:t>
      </w:r>
      <w:proofErr w:type="spellEnd"/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транзакцию, в результате происходит перечисление средств на счёт продавца.</w:t>
      </w:r>
    </w:p>
    <w:p w:rsidR="0018039E" w:rsidRPr="00A211B5" w:rsidRDefault="0018039E" w:rsidP="0018039E">
      <w:pPr>
        <w:numPr>
          <w:ilvl w:val="0"/>
          <w:numId w:val="15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Подтверждение операции</w:t>
      </w:r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покупатель и продавец получают уведомления об успешном выполнении </w:t>
      </w:r>
      <w:bookmarkStart w:id="0" w:name="_GoBack"/>
      <w:bookmarkEnd w:id="0"/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транзакции.</w:t>
      </w:r>
    </w:p>
    <w:p w:rsidR="0018039E" w:rsidRPr="00A211B5" w:rsidRDefault="0018039E" w:rsidP="0018039E">
      <w:pPr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Регулирование</w:t>
      </w:r>
    </w:p>
    <w:p w:rsidR="0018039E" w:rsidRPr="00A211B5" w:rsidRDefault="0018039E" w:rsidP="0018039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операции в рамках платёжных систем подлежат строгому надзору и регулированию со стороны государственных органов. Платёжные системы должны соответствовать множеству законов и стандартов, направленных на защиту финансов</w:t>
      </w:r>
      <w:r w:rsidR="001F1AAE"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стабильности и потребителей.</w:t>
      </w:r>
    </w:p>
    <w:p w:rsidR="0018039E" w:rsidRPr="00A211B5" w:rsidRDefault="0018039E" w:rsidP="0018039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 работу платёжной системы регулирует </w:t>
      </w:r>
      <w:r w:rsidRPr="00A2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Федеральный закон от 27.06.2011 №161-ФЗ</w:t>
      </w:r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н</w:t>
      </w:r>
      <w:r w:rsidR="001F1AAE"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ациональной платёжной системе».</w:t>
      </w:r>
    </w:p>
    <w:p w:rsidR="0018039E" w:rsidRPr="00A211B5" w:rsidRDefault="0018039E" w:rsidP="0018039E">
      <w:pPr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</w:t>
      </w:r>
    </w:p>
    <w:p w:rsidR="0018039E" w:rsidRPr="00A211B5" w:rsidRDefault="0018039E" w:rsidP="0018039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Важнейшая задача платёжной системы — защита всех участников сделки, начиная от покупателя и заканчивая банком. Для этого используются </w:t>
      </w:r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различные технологии шифрования и другие меры безопасности, гарантирующие защиту персональ</w:t>
      </w:r>
      <w:r w:rsidR="001F1AAE"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данных и средств.</w:t>
      </w:r>
    </w:p>
    <w:p w:rsidR="0018039E" w:rsidRPr="00A211B5" w:rsidRDefault="0018039E" w:rsidP="0018039E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в платёжных системах применяются:</w:t>
      </w:r>
    </w:p>
    <w:p w:rsidR="0018039E" w:rsidRPr="00A211B5" w:rsidRDefault="0018039E" w:rsidP="0018039E">
      <w:pPr>
        <w:numPr>
          <w:ilvl w:val="0"/>
          <w:numId w:val="16"/>
        </w:numPr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3-D </w:t>
      </w:r>
      <w:proofErr w:type="spellStart"/>
      <w:r w:rsidRPr="00A2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Secure</w:t>
      </w:r>
      <w:proofErr w:type="spellEnd"/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многоступенчатая аутентификация, при которой платёж подтверждается с помощью СМС-кода или биометрии.</w:t>
      </w:r>
    </w:p>
    <w:p w:rsidR="0018039E" w:rsidRPr="00A211B5" w:rsidRDefault="0018039E" w:rsidP="0018039E">
      <w:pPr>
        <w:numPr>
          <w:ilvl w:val="0"/>
          <w:numId w:val="16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1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Токенизация</w:t>
      </w:r>
      <w:proofErr w:type="spellEnd"/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замена реальных реквизитов карты на уникальные одноразовые коды (</w:t>
      </w:r>
      <w:proofErr w:type="spellStart"/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токены</w:t>
      </w:r>
      <w:proofErr w:type="spellEnd"/>
      <w:r w:rsidRPr="00A211B5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которые не могут быть повторно использованы.</w:t>
      </w:r>
    </w:p>
    <w:p w:rsidR="005108CD" w:rsidRPr="001F1AAE" w:rsidRDefault="001F1AAE">
      <w:pPr>
        <w:rPr>
          <w:rFonts w:ascii="Times New Roman" w:hAnsi="Times New Roman" w:cs="Times New Roman"/>
          <w:b/>
          <w:sz w:val="28"/>
          <w:szCs w:val="28"/>
        </w:rPr>
      </w:pPr>
      <w:r w:rsidRPr="001F1AAE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1F1AAE" w:rsidRPr="001F1AAE" w:rsidRDefault="001F1AAE" w:rsidP="001F1AAE">
      <w:pPr>
        <w:pStyle w:val="a5"/>
        <w:numPr>
          <w:ilvl w:val="1"/>
          <w:numId w:val="16"/>
        </w:numPr>
        <w:rPr>
          <w:rFonts w:ascii="Times New Roman" w:hAnsi="Times New Roman" w:cs="Times New Roman"/>
          <w:b/>
          <w:sz w:val="28"/>
          <w:szCs w:val="28"/>
        </w:rPr>
      </w:pPr>
      <w:r w:rsidRPr="001F1AAE">
        <w:rPr>
          <w:rFonts w:ascii="Times New Roman" w:hAnsi="Times New Roman" w:cs="Times New Roman"/>
          <w:b/>
          <w:sz w:val="28"/>
          <w:szCs w:val="28"/>
        </w:rPr>
        <w:t>Что такое платежи?</w:t>
      </w:r>
    </w:p>
    <w:p w:rsidR="001F1AAE" w:rsidRPr="001F1AAE" w:rsidRDefault="001F1AAE" w:rsidP="001F1AAE">
      <w:pPr>
        <w:pStyle w:val="a5"/>
        <w:numPr>
          <w:ilvl w:val="1"/>
          <w:numId w:val="16"/>
        </w:numPr>
        <w:rPr>
          <w:rFonts w:ascii="Times New Roman" w:hAnsi="Times New Roman" w:cs="Times New Roman"/>
          <w:b/>
          <w:sz w:val="28"/>
          <w:szCs w:val="28"/>
        </w:rPr>
      </w:pPr>
      <w:r w:rsidRPr="001F1AAE">
        <w:rPr>
          <w:rFonts w:ascii="Times New Roman" w:hAnsi="Times New Roman" w:cs="Times New Roman"/>
          <w:b/>
          <w:sz w:val="28"/>
          <w:szCs w:val="28"/>
        </w:rPr>
        <w:t>Что такое расчеты?</w:t>
      </w:r>
    </w:p>
    <w:p w:rsidR="001F1AAE" w:rsidRPr="001F1AAE" w:rsidRDefault="001F1AAE" w:rsidP="001F1AAE">
      <w:pPr>
        <w:pStyle w:val="a5"/>
        <w:numPr>
          <w:ilvl w:val="1"/>
          <w:numId w:val="16"/>
        </w:numPr>
        <w:rPr>
          <w:rFonts w:ascii="Times New Roman" w:hAnsi="Times New Roman" w:cs="Times New Roman"/>
          <w:b/>
          <w:sz w:val="28"/>
          <w:szCs w:val="28"/>
        </w:rPr>
      </w:pPr>
      <w:r w:rsidRPr="001F1AAE">
        <w:rPr>
          <w:rFonts w:ascii="Times New Roman" w:hAnsi="Times New Roman" w:cs="Times New Roman"/>
          <w:b/>
          <w:sz w:val="28"/>
          <w:szCs w:val="28"/>
        </w:rPr>
        <w:t>Кто такой поставщик платежных услуг?</w:t>
      </w:r>
    </w:p>
    <w:sectPr w:rsidR="001F1AAE" w:rsidRPr="001F1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3C5"/>
    <w:multiLevelType w:val="multilevel"/>
    <w:tmpl w:val="2D54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A70A9"/>
    <w:multiLevelType w:val="multilevel"/>
    <w:tmpl w:val="A152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431CD4"/>
    <w:multiLevelType w:val="multilevel"/>
    <w:tmpl w:val="50CC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9B67B7"/>
    <w:multiLevelType w:val="multilevel"/>
    <w:tmpl w:val="6834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903A55"/>
    <w:multiLevelType w:val="multilevel"/>
    <w:tmpl w:val="1A64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722370"/>
    <w:multiLevelType w:val="multilevel"/>
    <w:tmpl w:val="816C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766D92"/>
    <w:multiLevelType w:val="multilevel"/>
    <w:tmpl w:val="8094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8E6C57"/>
    <w:multiLevelType w:val="multilevel"/>
    <w:tmpl w:val="27FE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1E138F9"/>
    <w:multiLevelType w:val="multilevel"/>
    <w:tmpl w:val="D8E4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92350D"/>
    <w:multiLevelType w:val="multilevel"/>
    <w:tmpl w:val="F656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F3AC8"/>
    <w:multiLevelType w:val="multilevel"/>
    <w:tmpl w:val="F574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927FE7"/>
    <w:multiLevelType w:val="multilevel"/>
    <w:tmpl w:val="32BA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AE3E85"/>
    <w:multiLevelType w:val="multilevel"/>
    <w:tmpl w:val="6522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4773CC"/>
    <w:multiLevelType w:val="multilevel"/>
    <w:tmpl w:val="3D6E3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49403C"/>
    <w:multiLevelType w:val="multilevel"/>
    <w:tmpl w:val="167A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DF1ADE"/>
    <w:multiLevelType w:val="multilevel"/>
    <w:tmpl w:val="FC7C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5"/>
  </w:num>
  <w:num w:numId="5">
    <w:abstractNumId w:val="11"/>
  </w:num>
  <w:num w:numId="6">
    <w:abstractNumId w:val="3"/>
  </w:num>
  <w:num w:numId="7">
    <w:abstractNumId w:val="1"/>
  </w:num>
  <w:num w:numId="8">
    <w:abstractNumId w:val="12"/>
  </w:num>
  <w:num w:numId="9">
    <w:abstractNumId w:val="15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9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7B"/>
    <w:rsid w:val="0018039E"/>
    <w:rsid w:val="001F1AAE"/>
    <w:rsid w:val="00204A95"/>
    <w:rsid w:val="005108CD"/>
    <w:rsid w:val="0076300A"/>
    <w:rsid w:val="007A197B"/>
    <w:rsid w:val="00A211B5"/>
    <w:rsid w:val="00B146E7"/>
    <w:rsid w:val="00C1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7244"/>
    <w:rPr>
      <w:b/>
      <w:bCs/>
    </w:rPr>
  </w:style>
  <w:style w:type="character" w:styleId="a4">
    <w:name w:val="Hyperlink"/>
    <w:basedOn w:val="a0"/>
    <w:uiPriority w:val="99"/>
    <w:semiHidden/>
    <w:unhideWhenUsed/>
    <w:rsid w:val="00C172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172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0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7244"/>
    <w:rPr>
      <w:b/>
      <w:bCs/>
    </w:rPr>
  </w:style>
  <w:style w:type="character" w:styleId="a4">
    <w:name w:val="Hyperlink"/>
    <w:basedOn w:val="a0"/>
    <w:uiPriority w:val="99"/>
    <w:semiHidden/>
    <w:unhideWhenUsed/>
    <w:rsid w:val="00C172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172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0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0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994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5893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1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529862">
                  <w:marLeft w:val="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69911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0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6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1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34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639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65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798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872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2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8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9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2846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33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43419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02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2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559358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861155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77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78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357013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74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62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062010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11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844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10299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54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08573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056038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90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0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299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2113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32493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7745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5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26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20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5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30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57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789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722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544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7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6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3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36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909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6149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23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7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19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323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714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796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5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79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4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46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0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translated.turbopages.org/proxy_u/en-ru.ru.dd8daa0c-68b90be4-97891804-74722d776562/https/en.wikipedia.org/wiki/Payment_service_provider" TargetMode="External"/><Relationship Id="rId18" Type="http://schemas.openxmlformats.org/officeDocument/2006/relationships/hyperlink" Target="https://translated.turbopages.org/proxy_u/en-ru.ru.dd8daa0c-68b90be4-97891804-74722d776562/https/en.wikipedia.org/wiki/Brick_and_mortar" TargetMode="External"/><Relationship Id="rId26" Type="http://schemas.openxmlformats.org/officeDocument/2006/relationships/hyperlink" Target="https://translated.turbopages.org/proxy_u/en-ru.ru.dd8daa0c-68b90be4-97891804-74722d776562/https/en.wikipedia.org/wiki/Paymen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translated.turbopages.org/proxy_u/en-ru.ru.dd8daa0c-68b90be4-97891804-74722d776562/https/en.wikipedia.org/wiki/Remittance" TargetMode="External"/><Relationship Id="rId34" Type="http://schemas.openxmlformats.org/officeDocument/2006/relationships/hyperlink" Target="https://translated.turbopages.org/proxy_u/en-ru.ru.dd8daa0c-68b90be4-97891804-74722d776562/https/en.wikipedia.org/wiki/Electronic_funds_transfer" TargetMode="External"/><Relationship Id="rId7" Type="http://schemas.openxmlformats.org/officeDocument/2006/relationships/image" Target="media/image1.wmf"/><Relationship Id="rId12" Type="http://schemas.openxmlformats.org/officeDocument/2006/relationships/hyperlink" Target="https://translated.turbopages.org/proxy_u/en-ru.ru.dd8daa0c-68b90be4-97891804-74722d776562/https/en.wikipedia.org/wiki/Retailers" TargetMode="External"/><Relationship Id="rId17" Type="http://schemas.openxmlformats.org/officeDocument/2006/relationships/hyperlink" Target="https://translated.turbopages.org/proxy_u/en-ru.ru.dd8daa0c-68b90be4-97891804-74722d776562/https/en.wikipedia.org/wiki/E-commerce" TargetMode="External"/><Relationship Id="rId25" Type="http://schemas.openxmlformats.org/officeDocument/2006/relationships/hyperlink" Target="https://translated.turbopages.org/proxy_u/en-ru.ru.dd8daa0c-68b90be4-97891804-74722d776562/https/en.wikipedia.org/wiki/Acquiring_bank" TargetMode="External"/><Relationship Id="rId33" Type="http://schemas.openxmlformats.org/officeDocument/2006/relationships/hyperlink" Target="https://translated.turbopages.org/proxy_u/en-ru.ru.dd8daa0c-68b90be4-97891804-74722d776562/https/en.wikipedia.org/wiki/Voucher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ranslated.turbopages.org/proxy_u/en-ru.ru.dd8daa0c-68b90be4-97891804-74722d776562/https/en.wikipedia.org/wiki/Payment_processor" TargetMode="External"/><Relationship Id="rId20" Type="http://schemas.openxmlformats.org/officeDocument/2006/relationships/hyperlink" Target="https://translated.turbopages.org/proxy_u/en-ru.ru.dd8daa0c-68b90be4-97891804-74722d776562/https/en.wikipedia.org/wiki/Digital_wallet" TargetMode="External"/><Relationship Id="rId29" Type="http://schemas.openxmlformats.org/officeDocument/2006/relationships/hyperlink" Target="https://translated.turbopages.org/proxy_u/en-ru.ru.dd8daa0c-68b90be4-97891804-74722d776562/https/en.wikipedia.org/wiki/Risk_managemen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carlett1974@mail.ru" TargetMode="External"/><Relationship Id="rId11" Type="http://schemas.openxmlformats.org/officeDocument/2006/relationships/hyperlink" Target="https://translated.turbopages.org/proxy_u/en-ru.ru.dd8daa0c-68b90be4-97891804-74722d776562/https/en.wikipedia.org/wiki/Consumer" TargetMode="External"/><Relationship Id="rId24" Type="http://schemas.openxmlformats.org/officeDocument/2006/relationships/hyperlink" Target="https://translated.turbopages.org/proxy_u/en-ru.ru.dd8daa0c-68b90be4-97891804-74722d776562/https/en.wikipedia.org/wiki/Payment_service_provider" TargetMode="External"/><Relationship Id="rId32" Type="http://schemas.openxmlformats.org/officeDocument/2006/relationships/hyperlink" Target="https://translated.turbopages.org/proxy_u/en-ru.ru.dd8daa0c-68b90be4-97891804-74722d776562/https/en.wikipedia.org/wiki/Stored-value_card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ranslated.turbopages.org/proxy_u/en-ru.ru.dd8daa0c-68b90be4-97891804-74722d776562/https/en.wikipedia.org/wiki/Payment_gateway" TargetMode="External"/><Relationship Id="rId23" Type="http://schemas.openxmlformats.org/officeDocument/2006/relationships/hyperlink" Target="https://translated.turbopages.org/proxy_u/en-ru.ru.dd8daa0c-68b90be4-97891804-74722d776562/https/en.wikipedia.org/wiki/Point_of_sale" TargetMode="External"/><Relationship Id="rId28" Type="http://schemas.openxmlformats.org/officeDocument/2006/relationships/hyperlink" Target="https://translated.turbopages.org/proxy_u/en-ru.ru.dd8daa0c-68b90be4-97891804-74722d776562/https/en.wikipedia.org/wiki/Banking_institutions" TargetMode="External"/><Relationship Id="rId36" Type="http://schemas.openxmlformats.org/officeDocument/2006/relationships/image" Target="media/image2.jpeg"/><Relationship Id="rId10" Type="http://schemas.openxmlformats.org/officeDocument/2006/relationships/hyperlink" Target="https://translated.turbopages.org/proxy_u/en-ru.ru.dd8daa0c-68b90be4-97891804-74722d776562/https/en.wikipedia.org/wiki/Debit_card" TargetMode="External"/><Relationship Id="rId19" Type="http://schemas.openxmlformats.org/officeDocument/2006/relationships/hyperlink" Target="https://translated.turbopages.org/proxy_u/en-ru.ru.dd8daa0c-68b90be4-97891804-74722d776562/https/en.wikipedia.org/wiki/Risk_management" TargetMode="External"/><Relationship Id="rId31" Type="http://schemas.openxmlformats.org/officeDocument/2006/relationships/hyperlink" Target="https://translated.turbopages.org/proxy_u/en-ru.ru.dd8daa0c-68b90be4-97891804-74722d776562/https/en.wikipedia.org/wiki/Payment_system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anslated.turbopages.org/proxy_u/en-ru.ru.dd8daa0c-68b90be4-97891804-74722d776562/https/en.wikipedia.org/wiki/Credit_cards" TargetMode="External"/><Relationship Id="rId14" Type="http://schemas.openxmlformats.org/officeDocument/2006/relationships/hyperlink" Target="https://translated.turbopages.org/proxy_u/en-ru.ru.dd8daa0c-68b90be4-97891804-74722d776562/https/en.wikipedia.org/wiki/Merchant_services" TargetMode="External"/><Relationship Id="rId22" Type="http://schemas.openxmlformats.org/officeDocument/2006/relationships/hyperlink" Target="https://translated.turbopages.org/proxy_u/en-ru.ru.dd8daa0c-68b90be4-97891804-74722d776562/https/en.wikipedia.org/wiki/Currency_exchange" TargetMode="External"/><Relationship Id="rId27" Type="http://schemas.openxmlformats.org/officeDocument/2006/relationships/hyperlink" Target="https://translated.turbopages.org/proxy_u/en-ru.ru.dd8daa0c-68b90be4-97891804-74722d776562/https/en.wikipedia.org/wiki/Payment_processor" TargetMode="External"/><Relationship Id="rId30" Type="http://schemas.openxmlformats.org/officeDocument/2006/relationships/hyperlink" Target="https://translated.turbopages.org/proxy_u/en-ru.ru.dd8daa0c-68b90be4-97891804-74722d776562/https/en.wikipedia.org/wiki/Remittance" TargetMode="External"/><Relationship Id="rId35" Type="http://schemas.openxmlformats.org/officeDocument/2006/relationships/hyperlink" Target="https://translated.turbopages.org/proxy_u/en-ru.ru.dd8daa0c-68b90be4-97891804-74722d776562/https/en.wikipedia.org/wiki/Wikipedia:Citation_needed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1867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2025-09-04T03:43:00Z</dcterms:created>
  <dcterms:modified xsi:type="dcterms:W3CDTF">2025-10-30T05:35:00Z</dcterms:modified>
</cp:coreProperties>
</file>