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60" w:rsidRDefault="001314B5">
      <w:pPr>
        <w:spacing w:line="267" w:lineRule="auto"/>
        <w:ind w:left="560" w:right="500" w:hanging="6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Реализация производственной практики в СПО в условиях применения дистанционных образовательных технологий и электронного обучения</w:t>
      </w:r>
    </w:p>
    <w:p w:rsidR="00AF4260" w:rsidRDefault="00AF4260">
      <w:pPr>
        <w:spacing w:line="225" w:lineRule="exact"/>
        <w:rPr>
          <w:sz w:val="24"/>
          <w:szCs w:val="24"/>
        </w:rPr>
      </w:pPr>
    </w:p>
    <w:p w:rsidR="00AF4260" w:rsidRDefault="001314B5">
      <w:pPr>
        <w:numPr>
          <w:ilvl w:val="0"/>
          <w:numId w:val="1"/>
        </w:numPr>
        <w:tabs>
          <w:tab w:val="left" w:pos="1420"/>
        </w:tabs>
        <w:spacing w:line="267" w:lineRule="auto"/>
        <w:ind w:left="1420" w:hanging="71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Реализация производственной практики выпускных курсов, в том числе преддипломной.</w:t>
      </w:r>
    </w:p>
    <w:p w:rsidR="00AF4260" w:rsidRDefault="00AF4260">
      <w:pPr>
        <w:spacing w:line="20" w:lineRule="exact"/>
        <w:rPr>
          <w:rFonts w:eastAsia="Times New Roman"/>
          <w:b/>
          <w:bCs/>
          <w:sz w:val="28"/>
          <w:szCs w:val="28"/>
        </w:rPr>
      </w:pPr>
    </w:p>
    <w:p w:rsidR="00AF4260" w:rsidRDefault="001314B5">
      <w:pPr>
        <w:numPr>
          <w:ilvl w:val="1"/>
          <w:numId w:val="1"/>
        </w:numPr>
        <w:tabs>
          <w:tab w:val="left" w:pos="1416"/>
        </w:tabs>
        <w:spacing w:line="271" w:lineRule="auto"/>
        <w:ind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Образовательная организация и предприятие</w:t>
      </w:r>
      <w:r>
        <w:rPr>
          <w:rFonts w:eastAsia="Times New Roman"/>
          <w:sz w:val="28"/>
          <w:szCs w:val="28"/>
        </w:rPr>
        <w:t xml:space="preserve"> заключают дополнительное соглашение к имеющемуся договору о проведении практики об особенностях реализации производственной практики.</w:t>
      </w:r>
    </w:p>
    <w:p w:rsidR="00AF4260" w:rsidRDefault="00AF4260">
      <w:pPr>
        <w:spacing w:line="20" w:lineRule="exact"/>
        <w:rPr>
          <w:rFonts w:eastAsia="Times New Roman"/>
          <w:sz w:val="28"/>
          <w:szCs w:val="28"/>
        </w:rPr>
      </w:pPr>
    </w:p>
    <w:p w:rsidR="00AF4260" w:rsidRDefault="001314B5">
      <w:pPr>
        <w:numPr>
          <w:ilvl w:val="1"/>
          <w:numId w:val="1"/>
        </w:numPr>
        <w:tabs>
          <w:tab w:val="left" w:pos="1416"/>
        </w:tabs>
        <w:spacing w:line="273" w:lineRule="auto"/>
        <w:ind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Руководители практики от образовательной организации и предприятия формируют для обучающегося индивидуальное задание по </w:t>
      </w:r>
      <w:r>
        <w:rPr>
          <w:rFonts w:eastAsia="Times New Roman"/>
          <w:sz w:val="28"/>
          <w:szCs w:val="28"/>
        </w:rPr>
        <w:t>практике. В задании определяется последовательность изучения (выполнения) работ (тем, разделов) с учетом возможности выполнения работ студентом самостоятельно и (или) в удаленном доступе.</w:t>
      </w:r>
    </w:p>
    <w:p w:rsidR="00AF4260" w:rsidRDefault="00AF4260">
      <w:pPr>
        <w:spacing w:line="19" w:lineRule="exact"/>
        <w:rPr>
          <w:rFonts w:eastAsia="Times New Roman"/>
          <w:sz w:val="28"/>
          <w:szCs w:val="28"/>
        </w:rPr>
      </w:pPr>
    </w:p>
    <w:p w:rsidR="00AF4260" w:rsidRDefault="001314B5">
      <w:pPr>
        <w:numPr>
          <w:ilvl w:val="1"/>
          <w:numId w:val="1"/>
        </w:numPr>
        <w:tabs>
          <w:tab w:val="left" w:pos="1416"/>
        </w:tabs>
        <w:spacing w:line="272" w:lineRule="auto"/>
        <w:ind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разработке индивидуального задания используются рабочая програм</w:t>
      </w:r>
      <w:r>
        <w:rPr>
          <w:rFonts w:eastAsia="Times New Roman"/>
          <w:sz w:val="28"/>
          <w:szCs w:val="28"/>
        </w:rPr>
        <w:t>ма практики и учебно-методические комплексы по практике образовательной организации, а также общедоступные материалы и документы предприятия (например, размещенные на сайте предприятия).</w:t>
      </w:r>
    </w:p>
    <w:p w:rsidR="00AF4260" w:rsidRDefault="00AF4260">
      <w:pPr>
        <w:spacing w:line="21" w:lineRule="exact"/>
        <w:rPr>
          <w:rFonts w:eastAsia="Times New Roman"/>
          <w:sz w:val="28"/>
          <w:szCs w:val="28"/>
        </w:rPr>
      </w:pPr>
    </w:p>
    <w:p w:rsidR="00AF4260" w:rsidRDefault="001314B5">
      <w:pPr>
        <w:numPr>
          <w:ilvl w:val="1"/>
          <w:numId w:val="1"/>
        </w:numPr>
        <w:tabs>
          <w:tab w:val="left" w:pos="1416"/>
        </w:tabs>
        <w:spacing w:line="273" w:lineRule="auto"/>
        <w:ind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наличии у обучающегося технической возможности прохождения практ</w:t>
      </w:r>
      <w:r>
        <w:rPr>
          <w:rFonts w:eastAsia="Times New Roman"/>
          <w:sz w:val="28"/>
          <w:szCs w:val="28"/>
        </w:rPr>
        <w:t>ики в дистанционном и (или) удаленном доступе руководители практики от образовательной организации и предприятия обеспечивают представление полного пакета справочных, методических и иных материалов, а также консультирование обучающегося.</w:t>
      </w:r>
    </w:p>
    <w:p w:rsidR="00AF4260" w:rsidRDefault="00AF4260">
      <w:pPr>
        <w:spacing w:line="21" w:lineRule="exact"/>
        <w:rPr>
          <w:rFonts w:eastAsia="Times New Roman"/>
          <w:sz w:val="28"/>
          <w:szCs w:val="28"/>
        </w:rPr>
      </w:pPr>
    </w:p>
    <w:p w:rsidR="00AF4260" w:rsidRDefault="001314B5">
      <w:pPr>
        <w:numPr>
          <w:ilvl w:val="1"/>
          <w:numId w:val="1"/>
        </w:numPr>
        <w:tabs>
          <w:tab w:val="left" w:pos="1416"/>
        </w:tabs>
        <w:spacing w:line="273" w:lineRule="auto"/>
        <w:ind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отсутствии у </w:t>
      </w:r>
      <w:r>
        <w:rPr>
          <w:rFonts w:eastAsia="Times New Roman"/>
          <w:sz w:val="28"/>
          <w:szCs w:val="28"/>
        </w:rPr>
        <w:t>обучающегося технических возможностей прохождения практики в дистанционном и (или) удаленном доступе образовательная организация обеспечивает доступ обучающегося к имеющимся ресурсам образовательной организации. Возможно по согласованию с предприятием испо</w:t>
      </w:r>
      <w:r>
        <w:rPr>
          <w:rFonts w:eastAsia="Times New Roman"/>
          <w:sz w:val="28"/>
          <w:szCs w:val="28"/>
        </w:rPr>
        <w:t>льзование ресурсов предприятия.</w:t>
      </w:r>
    </w:p>
    <w:p w:rsidR="00AF4260" w:rsidRDefault="00AF4260">
      <w:pPr>
        <w:spacing w:line="380" w:lineRule="exact"/>
        <w:rPr>
          <w:sz w:val="24"/>
          <w:szCs w:val="24"/>
        </w:rPr>
      </w:pPr>
    </w:p>
    <w:p w:rsidR="00AF4260" w:rsidRDefault="001314B5">
      <w:pPr>
        <w:numPr>
          <w:ilvl w:val="0"/>
          <w:numId w:val="2"/>
        </w:numPr>
        <w:tabs>
          <w:tab w:val="left" w:pos="1420"/>
        </w:tabs>
        <w:ind w:left="1420" w:hanging="71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Реализация производственной практики на </w:t>
      </w:r>
      <w:proofErr w:type="spellStart"/>
      <w:r>
        <w:rPr>
          <w:rFonts w:eastAsia="Times New Roman"/>
          <w:b/>
          <w:bCs/>
          <w:sz w:val="28"/>
          <w:szCs w:val="28"/>
        </w:rPr>
        <w:t>не</w:t>
      </w:r>
      <w:r>
        <w:rPr>
          <w:rFonts w:eastAsia="Times New Roman"/>
          <w:b/>
          <w:bCs/>
          <w:sz w:val="28"/>
          <w:szCs w:val="28"/>
        </w:rPr>
        <w:t>выпускных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курсах.</w:t>
      </w:r>
    </w:p>
    <w:p w:rsidR="00AF4260" w:rsidRDefault="00AF4260">
      <w:pPr>
        <w:spacing w:line="45" w:lineRule="exact"/>
        <w:rPr>
          <w:rFonts w:eastAsia="Times New Roman"/>
          <w:b/>
          <w:bCs/>
          <w:sz w:val="28"/>
          <w:szCs w:val="28"/>
        </w:rPr>
      </w:pPr>
    </w:p>
    <w:p w:rsidR="00AF4260" w:rsidRDefault="001314B5">
      <w:pPr>
        <w:ind w:left="7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6.  Использовать пункты 1-5.</w:t>
      </w:r>
    </w:p>
    <w:p w:rsidR="00AF4260" w:rsidRDefault="00AF4260">
      <w:pPr>
        <w:spacing w:line="61" w:lineRule="exact"/>
        <w:rPr>
          <w:sz w:val="24"/>
          <w:szCs w:val="24"/>
        </w:rPr>
      </w:pPr>
    </w:p>
    <w:p w:rsidR="00AF4260" w:rsidRDefault="001314B5">
      <w:pPr>
        <w:spacing w:line="270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7. Образовательная организация переносит сроки прохождения производственной </w:t>
      </w:r>
      <w:proofErr w:type="gramStart"/>
      <w:r>
        <w:rPr>
          <w:rFonts w:eastAsia="Times New Roman"/>
          <w:sz w:val="28"/>
          <w:szCs w:val="28"/>
        </w:rPr>
        <w:t>практики</w:t>
      </w:r>
      <w:proofErr w:type="gram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путем изменения </w:t>
      </w:r>
      <w:bookmarkStart w:id="0" w:name="_GoBack"/>
      <w:bookmarkEnd w:id="0"/>
      <w:r>
        <w:rPr>
          <w:rFonts w:eastAsia="Times New Roman"/>
          <w:sz w:val="28"/>
          <w:szCs w:val="28"/>
        </w:rPr>
        <w:t>календарного учебного графика,</w:t>
      </w:r>
      <w:r>
        <w:rPr>
          <w:rFonts w:eastAsia="Times New Roman"/>
          <w:sz w:val="28"/>
          <w:szCs w:val="28"/>
        </w:rPr>
        <w:t xml:space="preserve"> обеспечив проведение теоретических занятий.</w:t>
      </w:r>
    </w:p>
    <w:p w:rsidR="00AF4260" w:rsidRDefault="00AF4260">
      <w:pPr>
        <w:spacing w:line="25" w:lineRule="exact"/>
        <w:rPr>
          <w:sz w:val="24"/>
          <w:szCs w:val="24"/>
        </w:rPr>
      </w:pPr>
    </w:p>
    <w:p w:rsidR="00AF4260" w:rsidRDefault="001314B5">
      <w:pPr>
        <w:numPr>
          <w:ilvl w:val="0"/>
          <w:numId w:val="3"/>
        </w:numPr>
        <w:tabs>
          <w:tab w:val="left" w:pos="1416"/>
        </w:tabs>
        <w:spacing w:line="270" w:lineRule="auto"/>
        <w:ind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Образовательная организация вносит соответствующие изменения в основные профессиональные образовательные программы, перенеся практику на будущий год.</w:t>
      </w:r>
    </w:p>
    <w:sectPr w:rsidR="00AF4260">
      <w:pgSz w:w="11900" w:h="16838"/>
      <w:pgMar w:top="1143" w:right="566" w:bottom="1440" w:left="1140" w:header="0" w:footer="0" w:gutter="0"/>
      <w:cols w:space="720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8EC214EC"/>
    <w:lvl w:ilvl="0" w:tplc="ED323F1A">
      <w:start w:val="35"/>
      <w:numFmt w:val="upperLetter"/>
      <w:lvlText w:val="%1."/>
      <w:lvlJc w:val="left"/>
    </w:lvl>
    <w:lvl w:ilvl="1" w:tplc="32C65F54">
      <w:numFmt w:val="decimal"/>
      <w:lvlText w:val=""/>
      <w:lvlJc w:val="left"/>
    </w:lvl>
    <w:lvl w:ilvl="2" w:tplc="72EE8E2C">
      <w:numFmt w:val="decimal"/>
      <w:lvlText w:val=""/>
      <w:lvlJc w:val="left"/>
    </w:lvl>
    <w:lvl w:ilvl="3" w:tplc="CB1EB98C">
      <w:numFmt w:val="decimal"/>
      <w:lvlText w:val=""/>
      <w:lvlJc w:val="left"/>
    </w:lvl>
    <w:lvl w:ilvl="4" w:tplc="BC0A4DC4">
      <w:numFmt w:val="decimal"/>
      <w:lvlText w:val=""/>
      <w:lvlJc w:val="left"/>
    </w:lvl>
    <w:lvl w:ilvl="5" w:tplc="E57420C6">
      <w:numFmt w:val="decimal"/>
      <w:lvlText w:val=""/>
      <w:lvlJc w:val="left"/>
    </w:lvl>
    <w:lvl w:ilvl="6" w:tplc="8EC47060">
      <w:numFmt w:val="decimal"/>
      <w:lvlText w:val=""/>
      <w:lvlJc w:val="left"/>
    </w:lvl>
    <w:lvl w:ilvl="7" w:tplc="A402703C">
      <w:numFmt w:val="decimal"/>
      <w:lvlText w:val=""/>
      <w:lvlJc w:val="left"/>
    </w:lvl>
    <w:lvl w:ilvl="8" w:tplc="0E6A411A">
      <w:numFmt w:val="decimal"/>
      <w:lvlText w:val=""/>
      <w:lvlJc w:val="left"/>
    </w:lvl>
  </w:abstractNum>
  <w:abstractNum w:abstractNumId="1">
    <w:nsid w:val="00003D6C"/>
    <w:multiLevelType w:val="hybridMultilevel"/>
    <w:tmpl w:val="0250375A"/>
    <w:lvl w:ilvl="0" w:tplc="F2F2EAB4">
      <w:start w:val="9"/>
      <w:numFmt w:val="upperLetter"/>
      <w:lvlText w:val="%1."/>
      <w:lvlJc w:val="left"/>
    </w:lvl>
    <w:lvl w:ilvl="1" w:tplc="8EF4B60A">
      <w:start w:val="1"/>
      <w:numFmt w:val="decimal"/>
      <w:lvlText w:val="%2."/>
      <w:lvlJc w:val="left"/>
    </w:lvl>
    <w:lvl w:ilvl="2" w:tplc="222A12C0">
      <w:numFmt w:val="decimal"/>
      <w:lvlText w:val=""/>
      <w:lvlJc w:val="left"/>
    </w:lvl>
    <w:lvl w:ilvl="3" w:tplc="BD747F04">
      <w:numFmt w:val="decimal"/>
      <w:lvlText w:val=""/>
      <w:lvlJc w:val="left"/>
    </w:lvl>
    <w:lvl w:ilvl="4" w:tplc="2774E7E6">
      <w:numFmt w:val="decimal"/>
      <w:lvlText w:val=""/>
      <w:lvlJc w:val="left"/>
    </w:lvl>
    <w:lvl w:ilvl="5" w:tplc="F4A04176">
      <w:numFmt w:val="decimal"/>
      <w:lvlText w:val=""/>
      <w:lvlJc w:val="left"/>
    </w:lvl>
    <w:lvl w:ilvl="6" w:tplc="B10A8434">
      <w:numFmt w:val="decimal"/>
      <w:lvlText w:val=""/>
      <w:lvlJc w:val="left"/>
    </w:lvl>
    <w:lvl w:ilvl="7" w:tplc="47BC61BA">
      <w:numFmt w:val="decimal"/>
      <w:lvlText w:val=""/>
      <w:lvlJc w:val="left"/>
    </w:lvl>
    <w:lvl w:ilvl="8" w:tplc="8604ACD2">
      <w:numFmt w:val="decimal"/>
      <w:lvlText w:val=""/>
      <w:lvlJc w:val="left"/>
    </w:lvl>
  </w:abstractNum>
  <w:abstractNum w:abstractNumId="2">
    <w:nsid w:val="000072AE"/>
    <w:multiLevelType w:val="hybridMultilevel"/>
    <w:tmpl w:val="D1E26018"/>
    <w:lvl w:ilvl="0" w:tplc="EE224112">
      <w:start w:val="8"/>
      <w:numFmt w:val="decimal"/>
      <w:lvlText w:val="%1."/>
      <w:lvlJc w:val="left"/>
    </w:lvl>
    <w:lvl w:ilvl="1" w:tplc="C6589B88">
      <w:numFmt w:val="decimal"/>
      <w:lvlText w:val=""/>
      <w:lvlJc w:val="left"/>
    </w:lvl>
    <w:lvl w:ilvl="2" w:tplc="4B2AD6F0">
      <w:numFmt w:val="decimal"/>
      <w:lvlText w:val=""/>
      <w:lvlJc w:val="left"/>
    </w:lvl>
    <w:lvl w:ilvl="3" w:tplc="42122864">
      <w:numFmt w:val="decimal"/>
      <w:lvlText w:val=""/>
      <w:lvlJc w:val="left"/>
    </w:lvl>
    <w:lvl w:ilvl="4" w:tplc="C8DA0436">
      <w:numFmt w:val="decimal"/>
      <w:lvlText w:val=""/>
      <w:lvlJc w:val="left"/>
    </w:lvl>
    <w:lvl w:ilvl="5" w:tplc="D79C3ACA">
      <w:numFmt w:val="decimal"/>
      <w:lvlText w:val=""/>
      <w:lvlJc w:val="left"/>
    </w:lvl>
    <w:lvl w:ilvl="6" w:tplc="C0A066DA">
      <w:numFmt w:val="decimal"/>
      <w:lvlText w:val=""/>
      <w:lvlJc w:val="left"/>
    </w:lvl>
    <w:lvl w:ilvl="7" w:tplc="553EBC44">
      <w:numFmt w:val="decimal"/>
      <w:lvlText w:val=""/>
      <w:lvlJc w:val="left"/>
    </w:lvl>
    <w:lvl w:ilvl="8" w:tplc="2A8CC33C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60"/>
    <w:rsid w:val="001314B5"/>
    <w:rsid w:val="00AF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2020-04-23T04:13:00Z</dcterms:created>
  <dcterms:modified xsi:type="dcterms:W3CDTF">2020-04-23T02:15:00Z</dcterms:modified>
</cp:coreProperties>
</file>