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0C" w:rsidRDefault="000D6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Филиал  Государственного бюджетного профессионального образовательного учреждения  Республики Хакасия </w:t>
      </w:r>
    </w:p>
    <w:p w:rsidR="000D640C" w:rsidRDefault="000D6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 Черногорский горно-строительный техникум» с. Бея</w:t>
      </w:r>
    </w:p>
    <w:p w:rsidR="000D640C" w:rsidRPr="000D640C" w:rsidRDefault="000D640C" w:rsidP="000D640C">
      <w:pPr>
        <w:pStyle w:val="gkpage"/>
        <w:shd w:val="clear" w:color="auto" w:fill="FFFFFF"/>
        <w:jc w:val="both"/>
        <w:rPr>
          <w:color w:val="333333"/>
        </w:rPr>
      </w:pPr>
      <w:r w:rsidRPr="000D640C">
        <w:rPr>
          <w:rStyle w:val="a6"/>
          <w:color w:val="000000"/>
        </w:rPr>
        <w:t xml:space="preserve">Анкетирование </w:t>
      </w:r>
      <w:r w:rsidRPr="000D640C">
        <w:rPr>
          <w:rStyle w:val="a6"/>
          <w:color w:val="000000"/>
        </w:rPr>
        <w:t xml:space="preserve"> обучающихся   ФГБПОУ РХ ЧГСТ с. Бея </w:t>
      </w:r>
      <w:r w:rsidRPr="000D640C">
        <w:rPr>
          <w:color w:val="000000"/>
        </w:rPr>
        <w:t>было проведено с целью исследования отношения молодежи к добровольческой деятельности, выявление у них интереса к участию в проведении досуговых и других благотворительных мероприятий</w:t>
      </w:r>
      <w:r w:rsidRPr="000D640C">
        <w:rPr>
          <w:color w:val="000000"/>
        </w:rPr>
        <w:t>, привлечении обучающихся к участию в  волонтерском  объединении «Надежда»  и «Молодая гвардия»</w:t>
      </w:r>
    </w:p>
    <w:p w:rsidR="000D640C" w:rsidRPr="000D640C" w:rsidRDefault="000D640C" w:rsidP="000D640C">
      <w:pPr>
        <w:pStyle w:val="gkpage"/>
        <w:shd w:val="clear" w:color="auto" w:fill="FFFFFF"/>
        <w:jc w:val="both"/>
        <w:rPr>
          <w:color w:val="333333"/>
        </w:rPr>
      </w:pPr>
      <w:r w:rsidRPr="000D640C">
        <w:rPr>
          <w:color w:val="000000"/>
        </w:rPr>
        <w:t>Анкета включала 16</w:t>
      </w:r>
      <w:r w:rsidRPr="000D640C">
        <w:rPr>
          <w:color w:val="000000"/>
        </w:rPr>
        <w:t xml:space="preserve"> вопросов,  в соц.</w:t>
      </w:r>
      <w:r w:rsidRPr="000D640C">
        <w:rPr>
          <w:color w:val="000000"/>
        </w:rPr>
        <w:t xml:space="preserve"> исследовании приняло участие 72</w:t>
      </w:r>
      <w:r w:rsidRPr="000D640C">
        <w:rPr>
          <w:color w:val="000000"/>
        </w:rPr>
        <w:t xml:space="preserve"> человек.</w:t>
      </w:r>
    </w:p>
    <w:p w:rsidR="000D640C" w:rsidRPr="000D640C" w:rsidRDefault="00EA2269" w:rsidP="00EA2269">
      <w:pPr>
        <w:pStyle w:val="1"/>
        <w:tabs>
          <w:tab w:val="left" w:pos="429"/>
        </w:tabs>
        <w:spacing w:before="1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0D640C" w:rsidRPr="000D640C">
        <w:rPr>
          <w:rFonts w:ascii="Times New Roman" w:hAnsi="Times New Roman" w:cs="Times New Roman"/>
          <w:b w:val="0"/>
          <w:color w:val="000000"/>
          <w:sz w:val="24"/>
          <w:szCs w:val="24"/>
        </w:rPr>
        <w:t>На вопрос анкеты</w:t>
      </w:r>
      <w:r w:rsidR="000D640C" w:rsidRPr="000D64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D640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D640C" w:rsidRPr="00F22993">
        <w:rPr>
          <w:rFonts w:ascii="Times New Roman" w:hAnsi="Times New Roman" w:cs="Times New Roman"/>
          <w:sz w:val="24"/>
          <w:szCs w:val="24"/>
        </w:rPr>
        <w:t>Что</w:t>
      </w:r>
      <w:r w:rsidR="000D640C"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640C" w:rsidRPr="00F22993">
        <w:rPr>
          <w:rFonts w:ascii="Times New Roman" w:hAnsi="Times New Roman" w:cs="Times New Roman"/>
          <w:sz w:val="24"/>
          <w:szCs w:val="24"/>
        </w:rPr>
        <w:t>именно</w:t>
      </w:r>
      <w:r w:rsidR="000D640C"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640C" w:rsidRPr="00F22993">
        <w:rPr>
          <w:rFonts w:ascii="Times New Roman" w:hAnsi="Times New Roman" w:cs="Times New Roman"/>
          <w:sz w:val="24"/>
          <w:szCs w:val="24"/>
        </w:rPr>
        <w:t>привлекает</w:t>
      </w:r>
      <w:r w:rsidR="000D640C"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640C" w:rsidRPr="00F22993">
        <w:rPr>
          <w:rFonts w:ascii="Times New Roman" w:hAnsi="Times New Roman" w:cs="Times New Roman"/>
          <w:sz w:val="24"/>
          <w:szCs w:val="24"/>
        </w:rPr>
        <w:t>Вас</w:t>
      </w:r>
      <w:r w:rsidR="000D640C"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640C" w:rsidRPr="00F22993">
        <w:rPr>
          <w:rFonts w:ascii="Times New Roman" w:hAnsi="Times New Roman" w:cs="Times New Roman"/>
          <w:sz w:val="24"/>
          <w:szCs w:val="24"/>
        </w:rPr>
        <w:t>в</w:t>
      </w:r>
      <w:r w:rsidR="000D640C"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640C" w:rsidRPr="00F22993">
        <w:rPr>
          <w:rFonts w:ascii="Times New Roman" w:hAnsi="Times New Roman" w:cs="Times New Roman"/>
          <w:sz w:val="24"/>
          <w:szCs w:val="24"/>
        </w:rPr>
        <w:t>волонтерской</w:t>
      </w:r>
      <w:r w:rsidR="000D640C"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D640C" w:rsidRPr="00F2299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="000D640C"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640C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0D640C">
        <w:rPr>
          <w:rFonts w:ascii="Times New Roman" w:hAnsi="Times New Roman" w:cs="Times New Roman"/>
          <w:sz w:val="24"/>
          <w:szCs w:val="24"/>
        </w:rPr>
        <w:t xml:space="preserve">» </w:t>
      </w:r>
      <w:r w:rsidR="000D640C" w:rsidRPr="000D640C">
        <w:rPr>
          <w:rFonts w:ascii="Times New Roman" w:hAnsi="Times New Roman" w:cs="Times New Roman"/>
          <w:b w:val="0"/>
          <w:sz w:val="24"/>
          <w:szCs w:val="24"/>
        </w:rPr>
        <w:t xml:space="preserve">ответы распределились  следующим образом: </w:t>
      </w:r>
    </w:p>
    <w:p w:rsidR="000D640C" w:rsidRDefault="000D640C" w:rsidP="000D640C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Times New Roman" w:hAnsi="Times New Roman" w:cs="Times New Roman"/>
          <w:sz w:val="24"/>
          <w:szCs w:val="24"/>
        </w:rPr>
        <w:sectPr w:rsidR="000D640C" w:rsidSect="00EA2269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0D640C" w:rsidRPr="00F22993" w:rsidRDefault="000D640C" w:rsidP="00EA2269">
      <w:pPr>
        <w:pStyle w:val="a5"/>
        <w:numPr>
          <w:ilvl w:val="1"/>
          <w:numId w:val="1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lastRenderedPageBreak/>
        <w:t>Получение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нового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z w:val="24"/>
          <w:szCs w:val="24"/>
        </w:rPr>
        <w:t xml:space="preserve"> – 21%</w:t>
      </w:r>
    </w:p>
    <w:p w:rsidR="000D640C" w:rsidRPr="00F22993" w:rsidRDefault="000D640C" w:rsidP="00EA2269">
      <w:pPr>
        <w:pStyle w:val="a5"/>
        <w:numPr>
          <w:ilvl w:val="1"/>
          <w:numId w:val="1"/>
        </w:numPr>
        <w:spacing w:before="1" w:line="306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Встречи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новыми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людьми</w:t>
      </w:r>
      <w:r>
        <w:rPr>
          <w:rFonts w:ascii="Times New Roman" w:hAnsi="Times New Roman" w:cs="Times New Roman"/>
          <w:sz w:val="24"/>
          <w:szCs w:val="24"/>
        </w:rPr>
        <w:t>- 18%</w:t>
      </w:r>
    </w:p>
    <w:p w:rsidR="000D640C" w:rsidRPr="00F22993" w:rsidRDefault="000D640C" w:rsidP="00EA2269">
      <w:pPr>
        <w:pStyle w:val="a5"/>
        <w:numPr>
          <w:ilvl w:val="1"/>
          <w:numId w:val="1"/>
        </w:numPr>
        <w:spacing w:line="306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Возможность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помочь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другим</w:t>
      </w:r>
      <w:r>
        <w:rPr>
          <w:rFonts w:ascii="Times New Roman" w:hAnsi="Times New Roman" w:cs="Times New Roman"/>
          <w:sz w:val="24"/>
          <w:szCs w:val="24"/>
        </w:rPr>
        <w:t xml:space="preserve"> -11,2 %</w:t>
      </w:r>
    </w:p>
    <w:p w:rsidR="000D640C" w:rsidRPr="00F22993" w:rsidRDefault="000D640C" w:rsidP="00EA2269">
      <w:pPr>
        <w:pStyle w:val="a5"/>
        <w:numPr>
          <w:ilvl w:val="1"/>
          <w:numId w:val="1"/>
        </w:numPr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Вклад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общее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>- 4,8 %</w:t>
      </w:r>
    </w:p>
    <w:p w:rsidR="000D640C" w:rsidRPr="00F22993" w:rsidRDefault="000D640C" w:rsidP="00EA2269">
      <w:pPr>
        <w:pStyle w:val="a5"/>
        <w:numPr>
          <w:ilvl w:val="1"/>
          <w:numId w:val="1"/>
        </w:numPr>
        <w:spacing w:line="306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Новые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</w:rPr>
        <w:t xml:space="preserve"> – 23%</w:t>
      </w:r>
    </w:p>
    <w:p w:rsidR="000D640C" w:rsidRPr="00F22993" w:rsidRDefault="000D640C" w:rsidP="00EA2269">
      <w:pPr>
        <w:pStyle w:val="a5"/>
        <w:numPr>
          <w:ilvl w:val="1"/>
          <w:numId w:val="1"/>
        </w:numPr>
        <w:spacing w:line="306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Открытие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для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себя</w:t>
      </w:r>
      <w:r w:rsidRPr="00F229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новых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сфер</w:t>
      </w:r>
      <w:r>
        <w:rPr>
          <w:rFonts w:ascii="Times New Roman" w:hAnsi="Times New Roman" w:cs="Times New Roman"/>
          <w:sz w:val="24"/>
          <w:szCs w:val="24"/>
        </w:rPr>
        <w:t>- 13%</w:t>
      </w:r>
    </w:p>
    <w:p w:rsidR="000D640C" w:rsidRPr="00F22993" w:rsidRDefault="000D640C" w:rsidP="00EA2269">
      <w:pPr>
        <w:pStyle w:val="a5"/>
        <w:numPr>
          <w:ilvl w:val="1"/>
          <w:numId w:val="1"/>
        </w:numPr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22993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 - 9%</w:t>
      </w:r>
    </w:p>
    <w:p w:rsidR="00EA2269" w:rsidRDefault="00EA2269" w:rsidP="00EA2269">
      <w:pPr>
        <w:pStyle w:val="1"/>
        <w:tabs>
          <w:tab w:val="left" w:pos="429"/>
        </w:tabs>
        <w:ind w:right="298"/>
        <w:rPr>
          <w:rFonts w:ascii="Times New Roman" w:hAnsi="Times New Roman" w:cs="Times New Roman"/>
          <w:b w:val="0"/>
          <w:sz w:val="24"/>
          <w:szCs w:val="24"/>
        </w:rPr>
      </w:pPr>
    </w:p>
    <w:p w:rsidR="00EA2269" w:rsidRPr="00F22993" w:rsidRDefault="00EA2269" w:rsidP="00EA2269">
      <w:pPr>
        <w:pStyle w:val="1"/>
        <w:ind w:left="142" w:righ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A2269">
        <w:rPr>
          <w:rFonts w:ascii="Times New Roman" w:hAnsi="Times New Roman" w:cs="Times New Roman"/>
          <w:b w:val="0"/>
          <w:sz w:val="24"/>
          <w:szCs w:val="24"/>
        </w:rPr>
        <w:t>При  ответе на вопрос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F22993">
        <w:rPr>
          <w:rFonts w:ascii="Times New Roman" w:hAnsi="Times New Roman" w:cs="Times New Roman"/>
          <w:sz w:val="24"/>
          <w:szCs w:val="24"/>
        </w:rPr>
        <w:t xml:space="preserve">Есть ли у Вас опыт волонтёрской </w:t>
      </w:r>
      <w:r>
        <w:rPr>
          <w:rFonts w:ascii="Times New Roman" w:hAnsi="Times New Roman" w:cs="Times New Roman"/>
          <w:sz w:val="24"/>
          <w:szCs w:val="24"/>
        </w:rPr>
        <w:t xml:space="preserve">и добровольческой деятельности?»  </w:t>
      </w:r>
      <w:r w:rsidRPr="00EA2269">
        <w:rPr>
          <w:rFonts w:ascii="Times New Roman" w:hAnsi="Times New Roman" w:cs="Times New Roman"/>
          <w:b w:val="0"/>
          <w:sz w:val="24"/>
          <w:szCs w:val="24"/>
        </w:rPr>
        <w:t>положительный  ответ дали  49%</w:t>
      </w:r>
    </w:p>
    <w:p w:rsidR="00EA2269" w:rsidRDefault="00EA2269" w:rsidP="00EA2269">
      <w:pPr>
        <w:pStyle w:val="a3"/>
        <w:spacing w:before="9"/>
        <w:ind w:firstLine="428"/>
        <w:rPr>
          <w:rFonts w:ascii="Times New Roman" w:hAnsi="Times New Roman" w:cs="Times New Roman"/>
          <w:color w:val="000000"/>
          <w:sz w:val="24"/>
          <w:szCs w:val="24"/>
        </w:rPr>
      </w:pPr>
    </w:p>
    <w:p w:rsidR="00EA2269" w:rsidRPr="00EA2269" w:rsidRDefault="00EA2269" w:rsidP="00CF25AA">
      <w:pPr>
        <w:pStyle w:val="a3"/>
        <w:spacing w:before="9"/>
        <w:ind w:firstLine="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269">
        <w:rPr>
          <w:rFonts w:ascii="Times New Roman" w:hAnsi="Times New Roman" w:cs="Times New Roman"/>
          <w:color w:val="000000"/>
          <w:sz w:val="24"/>
          <w:szCs w:val="24"/>
        </w:rPr>
        <w:t>При  ответе на вопрос  «</w:t>
      </w:r>
      <w:r w:rsidRPr="00EA2269">
        <w:rPr>
          <w:rFonts w:ascii="Times New Roman" w:hAnsi="Times New Roman" w:cs="Times New Roman"/>
          <w:b/>
          <w:color w:val="000000"/>
          <w:sz w:val="24"/>
          <w:szCs w:val="24"/>
        </w:rPr>
        <w:t>Кому бы вы хотели отказывать помощь?»</w:t>
      </w:r>
      <w:r w:rsidRPr="00EA2269">
        <w:rPr>
          <w:rFonts w:ascii="Times New Roman" w:hAnsi="Times New Roman" w:cs="Times New Roman"/>
          <w:color w:val="000000"/>
          <w:sz w:val="24"/>
          <w:szCs w:val="24"/>
        </w:rPr>
        <w:t xml:space="preserve"> наибольшие проценты  ответов </w:t>
      </w:r>
      <w:proofErr w:type="spellStart"/>
      <w:r w:rsidRPr="00EA2269">
        <w:rPr>
          <w:rFonts w:ascii="Times New Roman" w:hAnsi="Times New Roman" w:cs="Times New Roman"/>
          <w:color w:val="000000"/>
          <w:sz w:val="24"/>
          <w:szCs w:val="24"/>
        </w:rPr>
        <w:t>распредилились</w:t>
      </w:r>
      <w:proofErr w:type="spellEnd"/>
      <w:r w:rsidRPr="00EA2269">
        <w:rPr>
          <w:rFonts w:ascii="Times New Roman" w:hAnsi="Times New Roman" w:cs="Times New Roman"/>
          <w:color w:val="000000"/>
          <w:sz w:val="24"/>
          <w:szCs w:val="24"/>
        </w:rPr>
        <w:t xml:space="preserve"> между  предложенными вариантами: детям-сиротам – 27%, больным детям – 19%,  пожилым людям – 12%,  приютам для животных – 8,7%</w:t>
      </w:r>
    </w:p>
    <w:p w:rsidR="00EA2269" w:rsidRDefault="00EA2269" w:rsidP="00CF25AA">
      <w:pPr>
        <w:pStyle w:val="1"/>
        <w:spacing w:before="101"/>
        <w:ind w:left="0" w:firstLine="42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color w:val="000000"/>
        </w:rPr>
        <w:t>«</w:t>
      </w:r>
      <w:r w:rsidRPr="00F22993">
        <w:rPr>
          <w:rFonts w:ascii="Times New Roman" w:hAnsi="Times New Roman" w:cs="Times New Roman"/>
          <w:sz w:val="24"/>
          <w:szCs w:val="24"/>
        </w:rPr>
        <w:t>Каким</w:t>
      </w:r>
      <w:r w:rsidRPr="00F229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образом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Вы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готовы</w:t>
      </w:r>
      <w:r w:rsidRPr="00F22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оказывать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помощь?»,  </w:t>
      </w:r>
      <w:r w:rsidRPr="00EA2269">
        <w:rPr>
          <w:rFonts w:ascii="Times New Roman" w:hAnsi="Times New Roman" w:cs="Times New Roman"/>
          <w:b w:val="0"/>
          <w:sz w:val="24"/>
          <w:szCs w:val="24"/>
        </w:rPr>
        <w:t>ответы на вопросы  были следующие</w:t>
      </w:r>
      <w:r w:rsidRPr="00EA2269">
        <w:rPr>
          <w:rFonts w:ascii="Times New Roman" w:hAnsi="Times New Roman" w:cs="Times New Roman"/>
          <w:b w:val="0"/>
          <w:sz w:val="24"/>
          <w:szCs w:val="24"/>
        </w:rPr>
        <w:t>:</w:t>
      </w:r>
      <w:r w:rsidR="00CF25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>Отдавать</w:t>
      </w:r>
      <w:r w:rsidRPr="00CF25AA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>вещи,</w:t>
      </w:r>
      <w:r w:rsidRPr="00CF25A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>книги</w:t>
      </w:r>
      <w:r w:rsidR="00CF25AA" w:rsidRPr="00CF25AA">
        <w:rPr>
          <w:rFonts w:ascii="Times New Roman" w:hAnsi="Times New Roman" w:cs="Times New Roman"/>
          <w:b w:val="0"/>
          <w:sz w:val="24"/>
          <w:szCs w:val="24"/>
        </w:rPr>
        <w:t xml:space="preserve"> – 20%, 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>Отдавать свое время (совершать поездки по детским домам, больницам, домам</w:t>
      </w:r>
      <w:r w:rsidRPr="00CF25AA">
        <w:rPr>
          <w:rFonts w:ascii="Times New Roman" w:hAnsi="Times New Roman" w:cs="Times New Roman"/>
          <w:b w:val="0"/>
          <w:spacing w:val="-63"/>
          <w:sz w:val="24"/>
          <w:szCs w:val="24"/>
        </w:rPr>
        <w:t xml:space="preserve"> 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>престарелых)</w:t>
      </w:r>
      <w:r w:rsidR="00CF25AA" w:rsidRPr="00CF25AA">
        <w:rPr>
          <w:rFonts w:ascii="Times New Roman" w:hAnsi="Times New Roman" w:cs="Times New Roman"/>
          <w:b w:val="0"/>
          <w:sz w:val="24"/>
          <w:szCs w:val="24"/>
        </w:rPr>
        <w:t xml:space="preserve"> – 31%; 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>Участвовать в организационной работе (подготовка и проведение мероприятий,</w:t>
      </w:r>
      <w:r w:rsidRPr="00CF25AA">
        <w:rPr>
          <w:rFonts w:ascii="Times New Roman" w:hAnsi="Times New Roman" w:cs="Times New Roman"/>
          <w:b w:val="0"/>
          <w:spacing w:val="-63"/>
          <w:sz w:val="24"/>
          <w:szCs w:val="24"/>
        </w:rPr>
        <w:t xml:space="preserve"> 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>праздников)</w:t>
      </w:r>
      <w:r w:rsidR="00CF25AA" w:rsidRPr="00CF25AA">
        <w:rPr>
          <w:rFonts w:ascii="Times New Roman" w:hAnsi="Times New Roman" w:cs="Times New Roman"/>
          <w:b w:val="0"/>
          <w:sz w:val="24"/>
          <w:szCs w:val="24"/>
        </w:rPr>
        <w:t xml:space="preserve"> – 43%,  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>Делиться</w:t>
      </w:r>
      <w:r w:rsidRPr="00CF25AA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>профессиональными</w:t>
      </w:r>
      <w:r w:rsidRPr="00CF25AA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>навыками</w:t>
      </w:r>
      <w:r w:rsidR="00CF25AA" w:rsidRPr="00CF25AA">
        <w:rPr>
          <w:rFonts w:ascii="Times New Roman" w:hAnsi="Times New Roman" w:cs="Times New Roman"/>
          <w:b w:val="0"/>
          <w:sz w:val="24"/>
          <w:szCs w:val="24"/>
        </w:rPr>
        <w:t xml:space="preserve"> – 6%</w:t>
      </w:r>
    </w:p>
    <w:p w:rsidR="00CF25AA" w:rsidRPr="00CF25AA" w:rsidRDefault="00CF25AA" w:rsidP="00CF25AA">
      <w:pPr>
        <w:pStyle w:val="1"/>
        <w:spacing w:before="1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При ответе  на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опрос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« </w:t>
      </w:r>
      <w:r w:rsidRPr="00F22993">
        <w:rPr>
          <w:rFonts w:ascii="Times New Roman" w:hAnsi="Times New Roman" w:cs="Times New Roman"/>
          <w:sz w:val="24"/>
          <w:szCs w:val="24"/>
        </w:rPr>
        <w:t>Какие</w:t>
      </w:r>
      <w:r w:rsidRPr="00F229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виды</w:t>
      </w:r>
      <w:r w:rsidRPr="00F229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деятельности</w:t>
      </w:r>
      <w:r w:rsidRPr="00F229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2993">
        <w:rPr>
          <w:rFonts w:ascii="Times New Roman" w:hAnsi="Times New Roman" w:cs="Times New Roman"/>
          <w:sz w:val="24"/>
          <w:szCs w:val="24"/>
        </w:rPr>
        <w:t>Вы</w:t>
      </w:r>
      <w:r w:rsidRPr="00F229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предпочитаете?» </w:t>
      </w:r>
      <w:r>
        <w:rPr>
          <w:rFonts w:ascii="Times New Roman" w:hAnsi="Times New Roman" w:cs="Times New Roman"/>
          <w:b w:val="0"/>
          <w:sz w:val="24"/>
          <w:szCs w:val="24"/>
        </w:rPr>
        <w:t>наибольшее  количе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 xml:space="preserve">ство обучающихся – 48%, ответили, что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это </w:t>
      </w:r>
      <w:r w:rsidRPr="00CF25AA">
        <w:rPr>
          <w:rFonts w:ascii="Times New Roman" w:hAnsi="Times New Roman" w:cs="Times New Roman"/>
          <w:b w:val="0"/>
          <w:sz w:val="24"/>
          <w:szCs w:val="24"/>
        </w:rPr>
        <w:t xml:space="preserve"> деятельность  связанная непосредственно с людьми</w:t>
      </w:r>
      <w:r>
        <w:rPr>
          <w:rFonts w:ascii="Times New Roman" w:hAnsi="Times New Roman" w:cs="Times New Roman"/>
          <w:b w:val="0"/>
          <w:sz w:val="24"/>
          <w:szCs w:val="24"/>
        </w:rPr>
        <w:t>, 40% обучающихся  предпочитают  коллективную деятельность  (в группе с другими  людьми единомышленниками)</w:t>
      </w:r>
    </w:p>
    <w:p w:rsidR="00CF25AA" w:rsidRDefault="00CF25AA" w:rsidP="00CF25AA">
      <w:pPr>
        <w:pStyle w:val="gkpage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F25AA" w:rsidRDefault="00CF25AA" w:rsidP="00CF25AA">
      <w:pPr>
        <w:pStyle w:val="gkpage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Вопросы  с открытыми ответами  помогли нам получить сведения о том, что:</w:t>
      </w:r>
    </w:p>
    <w:p w:rsidR="00CF25AA" w:rsidRPr="00A63B4B" w:rsidRDefault="00CF25AA" w:rsidP="00A63B4B">
      <w:pPr>
        <w:pStyle w:val="gkpag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1000"/>
        <w:jc w:val="both"/>
      </w:pPr>
      <w:r w:rsidRPr="00A63B4B">
        <w:t xml:space="preserve">Обучающиеся  владеют  компьютерными программами </w:t>
      </w:r>
      <w:proofErr w:type="spellStart"/>
      <w:r w:rsidRPr="00A63B4B">
        <w:rPr>
          <w:shd w:val="clear" w:color="auto" w:fill="FFFFFF"/>
        </w:rPr>
        <w:t>Microsoft</w:t>
      </w:r>
      <w:proofErr w:type="spellEnd"/>
      <w:r w:rsidRPr="00A63B4B">
        <w:rPr>
          <w:shd w:val="clear" w:color="auto" w:fill="FFFFFF"/>
        </w:rPr>
        <w:t xml:space="preserve"> </w:t>
      </w:r>
      <w:proofErr w:type="spellStart"/>
      <w:r w:rsidRPr="00A63B4B">
        <w:rPr>
          <w:shd w:val="clear" w:color="auto" w:fill="FFFFFF"/>
        </w:rPr>
        <w:t>PowerPoint</w:t>
      </w:r>
      <w:proofErr w:type="spellEnd"/>
      <w:r w:rsidR="00A63B4B" w:rsidRPr="00A63B4B">
        <w:rPr>
          <w:shd w:val="clear" w:color="auto" w:fill="FFFFFF"/>
        </w:rPr>
        <w:t xml:space="preserve">, </w:t>
      </w:r>
      <w:r w:rsidR="00A63B4B" w:rsidRPr="00A63B4B">
        <w:rPr>
          <w:bCs/>
          <w:shd w:val="clear" w:color="auto" w:fill="FFFFFF"/>
        </w:rPr>
        <w:t xml:space="preserve"> </w:t>
      </w:r>
      <w:proofErr w:type="spellStart"/>
      <w:r w:rsidR="00A63B4B" w:rsidRPr="00A63B4B">
        <w:rPr>
          <w:bCs/>
          <w:shd w:val="clear" w:color="auto" w:fill="FFFFFF"/>
        </w:rPr>
        <w:t>Photoshop</w:t>
      </w:r>
      <w:proofErr w:type="spellEnd"/>
      <w:r w:rsidR="00A63B4B" w:rsidRPr="00A63B4B">
        <w:rPr>
          <w:bCs/>
          <w:shd w:val="clear" w:color="auto" w:fill="FFFFFF"/>
        </w:rPr>
        <w:t xml:space="preserve">, </w:t>
      </w:r>
      <w:r w:rsidR="00A63B4B" w:rsidRPr="00A63B4B">
        <w:rPr>
          <w:shd w:val="clear" w:color="auto" w:fill="FFFFFF"/>
        </w:rPr>
        <w:t>Программа </w:t>
      </w:r>
      <w:proofErr w:type="spellStart"/>
      <w:r w:rsidR="00A63B4B" w:rsidRPr="00A63B4B">
        <w:rPr>
          <w:bCs/>
          <w:shd w:val="clear" w:color="auto" w:fill="FFFFFF"/>
        </w:rPr>
        <w:t>Pinnacle</w:t>
      </w:r>
      <w:proofErr w:type="spellEnd"/>
      <w:r w:rsidR="00A63B4B" w:rsidRPr="00A63B4B">
        <w:rPr>
          <w:shd w:val="clear" w:color="auto" w:fill="FFFFFF"/>
        </w:rPr>
        <w:t> </w:t>
      </w:r>
      <w:proofErr w:type="spellStart"/>
      <w:r w:rsidR="00A63B4B" w:rsidRPr="00A63B4B">
        <w:rPr>
          <w:bCs/>
          <w:shd w:val="clear" w:color="auto" w:fill="FFFFFF"/>
        </w:rPr>
        <w:t>Studio</w:t>
      </w:r>
      <w:proofErr w:type="spellEnd"/>
      <w:r w:rsidR="00A63B4B" w:rsidRPr="00A63B4B">
        <w:rPr>
          <w:bCs/>
          <w:shd w:val="clear" w:color="auto" w:fill="FFFFFF"/>
        </w:rPr>
        <w:t xml:space="preserve"> и др., что позволит  подготовить  различные мероприятия и осветить в  сети  Интернет.</w:t>
      </w:r>
    </w:p>
    <w:p w:rsidR="00A63B4B" w:rsidRPr="00A63B4B" w:rsidRDefault="00A63B4B" w:rsidP="00A63B4B">
      <w:pPr>
        <w:pStyle w:val="gkpag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1000"/>
        <w:jc w:val="both"/>
      </w:pPr>
      <w:r>
        <w:rPr>
          <w:bCs/>
          <w:shd w:val="clear" w:color="auto" w:fill="FFFFFF"/>
        </w:rPr>
        <w:t xml:space="preserve"> В  свободное время  обучающиеся  предпочитают проводить время с друзьями,  готовить,  слушать музыку,  спать, собирать картины по номерам, снимать ролики для  </w:t>
      </w:r>
      <w:proofErr w:type="gramStart"/>
      <w:r>
        <w:rPr>
          <w:bCs/>
          <w:shd w:val="clear" w:color="auto" w:fill="FFFFFF"/>
        </w:rPr>
        <w:t>Тик-тока</w:t>
      </w:r>
      <w:proofErr w:type="gramEnd"/>
      <w:r>
        <w:rPr>
          <w:bCs/>
          <w:shd w:val="clear" w:color="auto" w:fill="FFFFFF"/>
        </w:rPr>
        <w:t>.</w:t>
      </w:r>
    </w:p>
    <w:p w:rsidR="00A63B4B" w:rsidRPr="00A63B4B" w:rsidRDefault="00A63B4B" w:rsidP="00A63B4B">
      <w:pPr>
        <w:pStyle w:val="gkpag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1000"/>
        <w:jc w:val="both"/>
      </w:pPr>
      <w:r>
        <w:rPr>
          <w:bCs/>
          <w:shd w:val="clear" w:color="auto" w:fill="FFFFFF"/>
        </w:rPr>
        <w:t xml:space="preserve">  </w:t>
      </w:r>
      <w:proofErr w:type="gramStart"/>
      <w:r>
        <w:rPr>
          <w:bCs/>
          <w:shd w:val="clear" w:color="auto" w:fill="FFFFFF"/>
        </w:rPr>
        <w:t>Обучающиеся</w:t>
      </w:r>
      <w:proofErr w:type="gramEnd"/>
      <w:r>
        <w:rPr>
          <w:bCs/>
          <w:shd w:val="clear" w:color="auto" w:fill="FFFFFF"/>
        </w:rPr>
        <w:t xml:space="preserve"> увлекаются спортом,  танцами,  компьютерными играми,   придумывают  </w:t>
      </w:r>
      <w:proofErr w:type="spellStart"/>
      <w:r>
        <w:rPr>
          <w:bCs/>
          <w:shd w:val="clear" w:color="auto" w:fill="FFFFFF"/>
        </w:rPr>
        <w:t>флеш</w:t>
      </w:r>
      <w:proofErr w:type="spellEnd"/>
      <w:r>
        <w:rPr>
          <w:bCs/>
          <w:shd w:val="clear" w:color="auto" w:fill="FFFFFF"/>
        </w:rPr>
        <w:t>-мобы;</w:t>
      </w:r>
    </w:p>
    <w:p w:rsidR="00A63B4B" w:rsidRPr="00A63B4B" w:rsidRDefault="00A63B4B" w:rsidP="00A63B4B">
      <w:pPr>
        <w:pStyle w:val="gkpag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1000"/>
        <w:jc w:val="both"/>
      </w:pPr>
      <w:r>
        <w:rPr>
          <w:bCs/>
          <w:shd w:val="clear" w:color="auto" w:fill="FFFFFF"/>
        </w:rPr>
        <w:t xml:space="preserve">     Обучающиеся готовы  посвящать  волонтерской  деятельности от 2 часов в день  </w:t>
      </w:r>
      <w:proofErr w:type="gramStart"/>
      <w:r>
        <w:rPr>
          <w:bCs/>
          <w:shd w:val="clear" w:color="auto" w:fill="FFFFFF"/>
        </w:rPr>
        <w:t xml:space="preserve">( </w:t>
      </w:r>
      <w:proofErr w:type="gramEnd"/>
      <w:r>
        <w:rPr>
          <w:bCs/>
          <w:shd w:val="clear" w:color="auto" w:fill="FFFFFF"/>
        </w:rPr>
        <w:t>34 %) ,  до 2-3 раз в неделю (66%)</w:t>
      </w:r>
    </w:p>
    <w:p w:rsidR="00A63B4B" w:rsidRPr="004A7AEC" w:rsidRDefault="00A63B4B" w:rsidP="00A63B4B">
      <w:pPr>
        <w:pStyle w:val="gkpag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1000"/>
        <w:jc w:val="both"/>
      </w:pPr>
      <w:r>
        <w:rPr>
          <w:bCs/>
          <w:shd w:val="clear" w:color="auto" w:fill="FFFFFF"/>
        </w:rPr>
        <w:t xml:space="preserve"> Среди  наиболее  ярких  жизненных  девизов  обучающихся были написаны: «Здесь и  сейчас», </w:t>
      </w:r>
      <w:r w:rsidR="004A7AEC">
        <w:rPr>
          <w:bCs/>
          <w:shd w:val="clear" w:color="auto" w:fill="FFFFFF"/>
        </w:rPr>
        <w:t xml:space="preserve"> «Все будет хорошо»,  «Все только начинается»,  «Улыбнись и тебе улыбнутся в ответ»</w:t>
      </w:r>
    </w:p>
    <w:p w:rsidR="004A7AEC" w:rsidRDefault="004A7AEC" w:rsidP="004A7AEC">
      <w:pPr>
        <w:pStyle w:val="gkpage"/>
        <w:shd w:val="clear" w:color="auto" w:fill="FFFFFF"/>
        <w:spacing w:before="0" w:beforeAutospacing="0" w:after="0" w:afterAutospacing="0"/>
        <w:ind w:left="1142"/>
        <w:jc w:val="both"/>
        <w:rPr>
          <w:bCs/>
          <w:shd w:val="clear" w:color="auto" w:fill="FFFFFF"/>
        </w:rPr>
      </w:pPr>
    </w:p>
    <w:p w:rsidR="004A7AEC" w:rsidRDefault="004A7AEC" w:rsidP="004A7AEC">
      <w:pPr>
        <w:pStyle w:val="gkpage"/>
        <w:shd w:val="clear" w:color="auto" w:fill="FFFFFF"/>
        <w:spacing w:before="0" w:beforeAutospacing="0" w:after="0" w:afterAutospacing="0"/>
        <w:ind w:left="1142"/>
        <w:jc w:val="both"/>
        <w:rPr>
          <w:bCs/>
          <w:shd w:val="clear" w:color="auto" w:fill="FFFFFF"/>
        </w:rPr>
      </w:pPr>
    </w:p>
    <w:p w:rsidR="004A7AEC" w:rsidRPr="004A7AEC" w:rsidRDefault="004A7AEC" w:rsidP="004A7AEC">
      <w:pPr>
        <w:pStyle w:val="gkpage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4A7AEC">
        <w:rPr>
          <w:b/>
          <w:bCs/>
          <w:shd w:val="clear" w:color="auto" w:fill="FFFFFF"/>
        </w:rPr>
        <w:lastRenderedPageBreak/>
        <w:t xml:space="preserve"> Выводы</w:t>
      </w:r>
      <w:proofErr w:type="gramStart"/>
      <w:r w:rsidRPr="004A7AEC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:</w:t>
      </w:r>
      <w:proofErr w:type="gramEnd"/>
    </w:p>
    <w:p w:rsidR="004A7AEC" w:rsidRPr="004A7AEC" w:rsidRDefault="00CF25AA" w:rsidP="004A7AEC">
      <w:pPr>
        <w:pStyle w:val="gkpag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A7AEC">
        <w:rPr>
          <w:color w:val="000000"/>
        </w:rPr>
        <w:t xml:space="preserve">  </w:t>
      </w:r>
      <w:r w:rsidR="004A7AEC">
        <w:rPr>
          <w:color w:val="000000"/>
        </w:rPr>
        <w:tab/>
      </w:r>
      <w:r w:rsidR="004A7AEC" w:rsidRPr="004A7AEC">
        <w:rPr>
          <w:color w:val="000000"/>
        </w:rPr>
        <w:t xml:space="preserve">На основе проведенного анкетирования можно сделать вывод о том, что молодое поколение вполне понимает смысл </w:t>
      </w:r>
      <w:proofErr w:type="spellStart"/>
      <w:r w:rsidR="004A7AEC" w:rsidRPr="004A7AEC">
        <w:rPr>
          <w:color w:val="000000"/>
        </w:rPr>
        <w:t>волонтерства</w:t>
      </w:r>
      <w:proofErr w:type="spellEnd"/>
      <w:r w:rsidR="004A7AEC" w:rsidRPr="004A7AEC">
        <w:rPr>
          <w:color w:val="000000"/>
        </w:rPr>
        <w:t xml:space="preserve">, большинство имеет опыт волонтерской деятельности и готовы принимать участие в новых делах. </w:t>
      </w:r>
      <w:r w:rsidR="004A7AEC">
        <w:rPr>
          <w:color w:val="000000"/>
        </w:rPr>
        <w:t xml:space="preserve"> Волонтерская  деятельность  может помочь   увести детей с «улицы», воспитать в них  чувство  сострадания и милосердия.</w:t>
      </w:r>
    </w:p>
    <w:p w:rsidR="00EA2269" w:rsidRDefault="00EA2269" w:rsidP="00A63B4B">
      <w:pPr>
        <w:pStyle w:val="gkpage"/>
        <w:shd w:val="clear" w:color="auto" w:fill="FFFFFF"/>
        <w:ind w:left="142" w:firstLine="1000"/>
        <w:jc w:val="both"/>
        <w:rPr>
          <w:color w:val="000000"/>
        </w:rPr>
        <w:sectPr w:rsidR="00EA2269" w:rsidSect="00EA2269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A2269" w:rsidRDefault="00EA2269" w:rsidP="00EA2269">
      <w:pPr>
        <w:pStyle w:val="gkpage"/>
        <w:shd w:val="clear" w:color="auto" w:fill="FFFFFF"/>
        <w:ind w:left="284" w:hanging="567"/>
        <w:jc w:val="both"/>
        <w:rPr>
          <w:color w:val="000000"/>
        </w:rPr>
      </w:pPr>
    </w:p>
    <w:p w:rsidR="00EA2269" w:rsidRDefault="00CF25AA" w:rsidP="00EA2269">
      <w:pPr>
        <w:pStyle w:val="gkpage"/>
        <w:shd w:val="clear" w:color="auto" w:fill="FFFFFF"/>
        <w:ind w:left="284" w:hanging="567"/>
        <w:jc w:val="both"/>
        <w:rPr>
          <w:color w:val="000000"/>
        </w:rPr>
        <w:sectPr w:rsidR="00EA2269" w:rsidSect="000D640C">
          <w:type w:val="continuous"/>
          <w:pgSz w:w="11910" w:h="16840"/>
          <w:pgMar w:top="1040" w:right="720" w:bottom="280" w:left="1600" w:header="720" w:footer="720" w:gutter="0"/>
          <w:cols w:num="2" w:space="720"/>
        </w:sectPr>
      </w:pPr>
      <w:r>
        <w:rPr>
          <w:color w:val="000000"/>
        </w:rPr>
        <w:tab/>
      </w:r>
    </w:p>
    <w:p w:rsidR="000D640C" w:rsidRDefault="000D640C">
      <w:pPr>
        <w:pStyle w:val="a3"/>
        <w:spacing w:before="278"/>
        <w:ind w:left="102" w:right="126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p w:rsidR="000D640C" w:rsidRDefault="000D640C">
      <w:pPr>
        <w:pStyle w:val="a3"/>
        <w:spacing w:before="278"/>
        <w:ind w:left="102" w:right="126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bookmarkStart w:id="0" w:name="_GoBack"/>
      <w:bookmarkEnd w:id="0"/>
    </w:p>
    <w:sectPr w:rsidR="000D640C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E38BB"/>
    <w:multiLevelType w:val="hybridMultilevel"/>
    <w:tmpl w:val="A31E2E6A"/>
    <w:lvl w:ilvl="0" w:tplc="D14A9A40">
      <w:start w:val="1"/>
      <w:numFmt w:val="decimal"/>
      <w:lvlText w:val="%1."/>
      <w:lvlJc w:val="left"/>
      <w:pPr>
        <w:ind w:left="428" w:hanging="327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29144BD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E9ABFE4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3" w:tplc="1DD6EE1E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4" w:tplc="73E477FE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5" w:tplc="BCE2C1F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EDE884FA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7" w:tplc="E6EC9A02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8" w:tplc="C0E23572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</w:abstractNum>
  <w:abstractNum w:abstractNumId="1">
    <w:nsid w:val="49DB0B8F"/>
    <w:multiLevelType w:val="hybridMultilevel"/>
    <w:tmpl w:val="41A85348"/>
    <w:lvl w:ilvl="0" w:tplc="041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>
    <w:nsid w:val="53676E36"/>
    <w:multiLevelType w:val="hybridMultilevel"/>
    <w:tmpl w:val="23E8C68E"/>
    <w:lvl w:ilvl="0" w:tplc="D14A9A40">
      <w:start w:val="1"/>
      <w:numFmt w:val="decimal"/>
      <w:lvlText w:val="%1."/>
      <w:lvlJc w:val="left"/>
      <w:pPr>
        <w:ind w:left="428" w:hanging="327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29144BD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E9ABFE4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3" w:tplc="1DD6EE1E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4" w:tplc="73E477FE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5" w:tplc="BCE2C1F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EDE884FA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7" w:tplc="E6EC9A02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8" w:tplc="C0E23572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1D7A"/>
    <w:rsid w:val="000D640C"/>
    <w:rsid w:val="00191D7A"/>
    <w:rsid w:val="004A7AEC"/>
    <w:rsid w:val="00A63B4B"/>
    <w:rsid w:val="00CF25AA"/>
    <w:rsid w:val="00EA2269"/>
    <w:rsid w:val="00F2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paragraph" w:styleId="1">
    <w:name w:val="heading 1"/>
    <w:basedOn w:val="a"/>
    <w:uiPriority w:val="1"/>
    <w:qFormat/>
    <w:pPr>
      <w:ind w:left="428" w:hanging="32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949" w:right="6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gkpage">
    <w:name w:val="gkpage"/>
    <w:basedOn w:val="a"/>
    <w:rsid w:val="000D64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6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paragraph" w:styleId="1">
    <w:name w:val="heading 1"/>
    <w:basedOn w:val="a"/>
    <w:uiPriority w:val="1"/>
    <w:qFormat/>
    <w:pPr>
      <w:ind w:left="428" w:hanging="32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949" w:right="6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gkpage">
    <w:name w:val="gkpage"/>
    <w:basedOn w:val="a"/>
    <w:rsid w:val="000D64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6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</dc:creator>
  <cp:lastModifiedBy>ПК-2</cp:lastModifiedBy>
  <cp:revision>4</cp:revision>
  <dcterms:created xsi:type="dcterms:W3CDTF">2021-04-10T04:09:00Z</dcterms:created>
  <dcterms:modified xsi:type="dcterms:W3CDTF">2021-04-23T07:23:00Z</dcterms:modified>
</cp:coreProperties>
</file>