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DC" w:rsidRDefault="007069DC" w:rsidP="007069DC">
      <w:pPr>
        <w:spacing w:before="161" w:after="161" w:line="240" w:lineRule="auto"/>
        <w:jc w:val="center"/>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Тема лекции</w:t>
      </w:r>
      <w:bookmarkStart w:id="0" w:name="_GoBack"/>
      <w:bookmarkEnd w:id="0"/>
      <w:r>
        <w:rPr>
          <w:rFonts w:ascii="Times New Roman" w:eastAsia="Times New Roman" w:hAnsi="Times New Roman" w:cs="Times New Roman"/>
          <w:b/>
          <w:bCs/>
          <w:color w:val="333333"/>
          <w:kern w:val="36"/>
          <w:sz w:val="24"/>
          <w:szCs w:val="24"/>
          <w:lang w:eastAsia="ru-RU"/>
        </w:rPr>
        <w:t xml:space="preserve">: </w:t>
      </w:r>
    </w:p>
    <w:p w:rsidR="001B01F1" w:rsidRPr="001B01F1" w:rsidRDefault="001B01F1" w:rsidP="007069DC">
      <w:pPr>
        <w:spacing w:before="161" w:after="161" w:line="240" w:lineRule="auto"/>
        <w:jc w:val="center"/>
        <w:outlineLvl w:val="0"/>
        <w:rPr>
          <w:rFonts w:ascii="Times New Roman" w:eastAsia="Times New Roman" w:hAnsi="Times New Roman" w:cs="Times New Roman"/>
          <w:b/>
          <w:bCs/>
          <w:color w:val="333333"/>
          <w:kern w:val="36"/>
          <w:sz w:val="24"/>
          <w:szCs w:val="24"/>
          <w:lang w:eastAsia="ru-RU"/>
        </w:rPr>
      </w:pPr>
      <w:r w:rsidRPr="001B01F1">
        <w:rPr>
          <w:rFonts w:ascii="Times New Roman" w:eastAsia="Times New Roman" w:hAnsi="Times New Roman" w:cs="Times New Roman"/>
          <w:b/>
          <w:bCs/>
          <w:color w:val="333333"/>
          <w:kern w:val="36"/>
          <w:sz w:val="24"/>
          <w:szCs w:val="24"/>
          <w:lang w:eastAsia="ru-RU"/>
        </w:rPr>
        <w:t>Трудовой договор: понятие, стороны, содержание, виды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1B01F1">
        <w:rPr>
          <w:rFonts w:ascii="Times New Roman" w:eastAsia="Times New Roman" w:hAnsi="Times New Roman" w:cs="Times New Roman"/>
          <w:i/>
          <w:iCs/>
          <w:color w:val="333333"/>
          <w:sz w:val="24"/>
          <w:szCs w:val="24"/>
          <w:lang w:eastAsia="ru-RU"/>
        </w:rPr>
        <w:t>Трудовой договор</w:t>
      </w:r>
      <w:r w:rsidRPr="001B01F1">
        <w:rPr>
          <w:rFonts w:ascii="Times New Roman" w:eastAsia="Times New Roman" w:hAnsi="Times New Roman" w:cs="Times New Roman"/>
          <w:color w:val="333333"/>
          <w:sz w:val="24"/>
          <w:szCs w:val="24"/>
          <w:lang w:eastAsia="ru-RU"/>
        </w:rPr>
        <w:t>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объёме выплачивать работнику заработную плату, а работник обязуется лично выполнять определённую</w:t>
      </w:r>
      <w:proofErr w:type="gramEnd"/>
      <w:r w:rsidRPr="001B01F1">
        <w:rPr>
          <w:rFonts w:ascii="Times New Roman" w:eastAsia="Times New Roman" w:hAnsi="Times New Roman" w:cs="Times New Roman"/>
          <w:color w:val="333333"/>
          <w:sz w:val="24"/>
          <w:szCs w:val="24"/>
          <w:lang w:eastAsia="ru-RU"/>
        </w:rPr>
        <w:t xml:space="preserve"> этим соглашением трудовую функцию, соблюдать правила внутреннего трудового распорядка, действующие у данного работодателя (статья 56 ТК Российской Федерации).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i/>
          <w:iCs/>
          <w:color w:val="333333"/>
          <w:sz w:val="24"/>
          <w:szCs w:val="24"/>
          <w:lang w:eastAsia="ru-RU"/>
        </w:rPr>
        <w:t>Сторонами трудового договора</w:t>
      </w:r>
      <w:r w:rsidRPr="001B01F1">
        <w:rPr>
          <w:rFonts w:ascii="Times New Roman" w:eastAsia="Times New Roman" w:hAnsi="Times New Roman" w:cs="Times New Roman"/>
          <w:color w:val="333333"/>
          <w:sz w:val="24"/>
          <w:szCs w:val="24"/>
          <w:lang w:eastAsia="ru-RU"/>
        </w:rPr>
        <w:t> являются работник и работодатель, причём обе стороны свободны и равноправны в выборе другой стороны трудового договора.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В качестве работника может выступать только физическое лицо, достигшее, по общему правилу, 16 лет, и лишь в установленных законом случаях он может заключаться в 15, 14 лет (статья 63 ТК Российской Федерации). Так, например, при продолжении освоения программы основного общего образования по иной, чем очная форма обучения, трудовой договор могут заключать лица, достигшие возраста 15 лет для выполнения лёгкого труда, не причиняющего вреда их здоровью.</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С согласия одного из родителей и органа опеки и попечительства трудовой договор может быть заключен с учащимися, достигшими возраста 14 лет, для выполнения легкого труда, не причиняющего вреда его здоровью и не нарушающего процесса обучения. В организациях кинематографии, театрах, театральных и концертных организациях, цирках допускается с согласия одного из родителей и разрешения органа опеки и попечительства заключение трудового договора с лицами, не достигшими возраста 14 лет, для участия в создании и исполнении произведений без ущерба здоровью и нравственному развитию.</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1B01F1">
        <w:rPr>
          <w:rFonts w:ascii="Times New Roman" w:eastAsia="Times New Roman" w:hAnsi="Times New Roman" w:cs="Times New Roman"/>
          <w:color w:val="333333"/>
          <w:sz w:val="24"/>
          <w:szCs w:val="24"/>
          <w:lang w:eastAsia="ru-RU"/>
        </w:rPr>
        <w:t>Работодателем может выступать как физическое (в случае выполнения работы в личном домашнем хозяйстве работодателя или работы у индивидуального предпринимателя), так и </w:t>
      </w:r>
      <w:hyperlink r:id="rId5" w:history="1">
        <w:r w:rsidRPr="001B01F1">
          <w:rPr>
            <w:rFonts w:ascii="Times New Roman" w:eastAsia="Times New Roman" w:hAnsi="Times New Roman" w:cs="Times New Roman"/>
            <w:color w:val="0000FF"/>
            <w:sz w:val="24"/>
            <w:szCs w:val="24"/>
            <w:u w:val="single"/>
            <w:lang w:eastAsia="ru-RU"/>
          </w:rPr>
          <w:t>юридическое лицо</w:t>
        </w:r>
      </w:hyperlink>
      <w:r w:rsidRPr="001B01F1">
        <w:rPr>
          <w:rFonts w:ascii="Times New Roman" w:eastAsia="Times New Roman" w:hAnsi="Times New Roman" w:cs="Times New Roman"/>
          <w:color w:val="333333"/>
          <w:sz w:val="24"/>
          <w:szCs w:val="24"/>
          <w:lang w:eastAsia="ru-RU"/>
        </w:rPr>
        <w:t xml:space="preserve">, обладающее трудовой </w:t>
      </w:r>
      <w:proofErr w:type="spellStart"/>
      <w:r w:rsidRPr="001B01F1">
        <w:rPr>
          <w:rFonts w:ascii="Times New Roman" w:eastAsia="Times New Roman" w:hAnsi="Times New Roman" w:cs="Times New Roman"/>
          <w:color w:val="333333"/>
          <w:sz w:val="24"/>
          <w:szCs w:val="24"/>
          <w:lang w:eastAsia="ru-RU"/>
        </w:rPr>
        <w:t>праводееспособностью</w:t>
      </w:r>
      <w:proofErr w:type="spellEnd"/>
      <w:r w:rsidRPr="001B01F1">
        <w:rPr>
          <w:rFonts w:ascii="Times New Roman" w:eastAsia="Times New Roman" w:hAnsi="Times New Roman" w:cs="Times New Roman"/>
          <w:color w:val="333333"/>
          <w:sz w:val="24"/>
          <w:szCs w:val="24"/>
          <w:lang w:eastAsia="ru-RU"/>
        </w:rPr>
        <w:t>.</w:t>
      </w:r>
      <w:proofErr w:type="gramEnd"/>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Под </w:t>
      </w:r>
      <w:r w:rsidRPr="001B01F1">
        <w:rPr>
          <w:rFonts w:ascii="Times New Roman" w:eastAsia="Times New Roman" w:hAnsi="Times New Roman" w:cs="Times New Roman"/>
          <w:i/>
          <w:iCs/>
          <w:color w:val="333333"/>
          <w:sz w:val="24"/>
          <w:szCs w:val="24"/>
          <w:lang w:eastAsia="ru-RU"/>
        </w:rPr>
        <w:t>содержанием трудового договора</w:t>
      </w:r>
      <w:r w:rsidRPr="001B01F1">
        <w:rPr>
          <w:rFonts w:ascii="Times New Roman" w:eastAsia="Times New Roman" w:hAnsi="Times New Roman" w:cs="Times New Roman"/>
          <w:color w:val="333333"/>
          <w:sz w:val="24"/>
          <w:szCs w:val="24"/>
          <w:lang w:eastAsia="ru-RU"/>
        </w:rPr>
        <w:t> следует понимать совокупность его условий, определяющих права и обязанности сторон, а также сведений о сторонах договора.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color w:val="333333"/>
          <w:sz w:val="24"/>
          <w:szCs w:val="24"/>
          <w:lang w:eastAsia="ru-RU"/>
        </w:rPr>
        <w:t>Согласно статье 57 ТК Российской Федерации в трудовом договоре указываются следующие сведения: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фамилия, имя, отчество работника и наименование работодателя (фамилия, имя, отчество работодателя – физического лица), </w:t>
      </w:r>
      <w:proofErr w:type="gramStart"/>
      <w:r w:rsidRPr="001B01F1">
        <w:rPr>
          <w:rFonts w:ascii="Times New Roman" w:eastAsia="Times New Roman" w:hAnsi="Times New Roman" w:cs="Times New Roman"/>
          <w:color w:val="333333"/>
          <w:sz w:val="24"/>
          <w:szCs w:val="24"/>
          <w:lang w:eastAsia="ru-RU"/>
        </w:rPr>
        <w:t>заключивших</w:t>
      </w:r>
      <w:proofErr w:type="gramEnd"/>
      <w:r w:rsidRPr="001B01F1">
        <w:rPr>
          <w:rFonts w:ascii="Times New Roman" w:eastAsia="Times New Roman" w:hAnsi="Times New Roman" w:cs="Times New Roman"/>
          <w:color w:val="333333"/>
          <w:sz w:val="24"/>
          <w:szCs w:val="24"/>
          <w:lang w:eastAsia="ru-RU"/>
        </w:rPr>
        <w:t xml:space="preserve"> трудовой договор;</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сведения о документах, удостоверяющих личность работника и работодателя – физического лица, заключивших трудовой договор;</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сведения о документах, удостоверяющих личность работника и работодателя – физического лица;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lastRenderedPageBreak/>
        <w:t>- сведения о представителе работодателя, подписавшем трудовой договор, и основание, в силу которого он наделён соответствующими полномочиями;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место и дата заключения трудового договора.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i/>
          <w:iCs/>
          <w:color w:val="333333"/>
          <w:sz w:val="24"/>
          <w:szCs w:val="24"/>
          <w:lang w:eastAsia="ru-RU"/>
        </w:rPr>
        <w:t>Условия трудового договора</w:t>
      </w:r>
      <w:r w:rsidRPr="001B01F1">
        <w:rPr>
          <w:rFonts w:ascii="Times New Roman" w:eastAsia="Times New Roman" w:hAnsi="Times New Roman" w:cs="Times New Roman"/>
          <w:b/>
          <w:bCs/>
          <w:color w:val="333333"/>
          <w:sz w:val="24"/>
          <w:szCs w:val="24"/>
          <w:lang w:eastAsia="ru-RU"/>
        </w:rPr>
        <w:t> можно разделить на две группы: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1) обязательные (необходимые) – условия, по которым стороны должны, в соответствии с трудовым законодательством, достичь соглашения;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2) дополнительные (факультативные) – условия, которые устанавливаются в трудовом договоре по инициативе либо работника, либо работодателя.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1B01F1">
        <w:rPr>
          <w:rFonts w:ascii="Times New Roman" w:eastAsia="Times New Roman" w:hAnsi="Times New Roman" w:cs="Times New Roman"/>
          <w:b/>
          <w:bCs/>
          <w:i/>
          <w:iCs/>
          <w:color w:val="333333"/>
          <w:sz w:val="24"/>
          <w:szCs w:val="24"/>
          <w:lang w:eastAsia="ru-RU"/>
        </w:rPr>
        <w:t>Обязательными</w:t>
      </w:r>
      <w:r w:rsidRPr="001B01F1">
        <w:rPr>
          <w:rFonts w:ascii="Times New Roman" w:eastAsia="Times New Roman" w:hAnsi="Times New Roman" w:cs="Times New Roman"/>
          <w:b/>
          <w:bCs/>
          <w:color w:val="333333"/>
          <w:sz w:val="24"/>
          <w:szCs w:val="24"/>
          <w:lang w:eastAsia="ru-RU"/>
        </w:rPr>
        <w:t>для</w:t>
      </w:r>
      <w:proofErr w:type="spellEnd"/>
      <w:r w:rsidRPr="001B01F1">
        <w:rPr>
          <w:rFonts w:ascii="Times New Roman" w:eastAsia="Times New Roman" w:hAnsi="Times New Roman" w:cs="Times New Roman"/>
          <w:b/>
          <w:bCs/>
          <w:color w:val="333333"/>
          <w:sz w:val="24"/>
          <w:szCs w:val="24"/>
          <w:lang w:eastAsia="ru-RU"/>
        </w:rPr>
        <w:t xml:space="preserve"> включения в трудовой договор являются следующие условия: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место работы </w:t>
      </w:r>
      <w:proofErr w:type="gramStart"/>
      <w:r w:rsidRPr="001B01F1">
        <w:rPr>
          <w:rFonts w:ascii="Times New Roman" w:eastAsia="Times New Roman" w:hAnsi="Times New Roman" w:cs="Times New Roman"/>
          <w:color w:val="333333"/>
          <w:sz w:val="24"/>
          <w:szCs w:val="24"/>
          <w:lang w:eastAsia="ru-RU"/>
        </w:rPr>
        <w:t xml:space="preserve">( </w:t>
      </w:r>
      <w:proofErr w:type="gramEnd"/>
      <w:r w:rsidRPr="001B01F1">
        <w:rPr>
          <w:rFonts w:ascii="Times New Roman" w:eastAsia="Times New Roman" w:hAnsi="Times New Roman" w:cs="Times New Roman"/>
          <w:color w:val="333333"/>
          <w:sz w:val="24"/>
          <w:szCs w:val="24"/>
          <w:lang w:eastAsia="ru-RU"/>
        </w:rPr>
        <w:t>с указанием структурного подразделения);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трудовая функция </w:t>
      </w:r>
      <w:proofErr w:type="gramStart"/>
      <w:r w:rsidRPr="001B01F1">
        <w:rPr>
          <w:rFonts w:ascii="Times New Roman" w:eastAsia="Times New Roman" w:hAnsi="Times New Roman" w:cs="Times New Roman"/>
          <w:color w:val="333333"/>
          <w:sz w:val="24"/>
          <w:szCs w:val="24"/>
          <w:lang w:eastAsia="ru-RU"/>
        </w:rPr>
        <w:t xml:space="preserve">( </w:t>
      </w:r>
      <w:proofErr w:type="gramEnd"/>
      <w:r w:rsidRPr="001B01F1">
        <w:rPr>
          <w:rFonts w:ascii="Times New Roman" w:eastAsia="Times New Roman" w:hAnsi="Times New Roman" w:cs="Times New Roman"/>
          <w:color w:val="333333"/>
          <w:sz w:val="24"/>
          <w:szCs w:val="24"/>
          <w:lang w:eastAsia="ru-RU"/>
        </w:rPr>
        <w:t>работа по должности в соответствии со штатным расписанием, профессии, специальности с указанием квалификации; конкретный вид поручаемой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дата начала работы, а в </w:t>
      </w:r>
      <w:proofErr w:type="gramStart"/>
      <w:r w:rsidRPr="001B01F1">
        <w:rPr>
          <w:rFonts w:ascii="Times New Roman" w:eastAsia="Times New Roman" w:hAnsi="Times New Roman" w:cs="Times New Roman"/>
          <w:color w:val="333333"/>
          <w:sz w:val="24"/>
          <w:szCs w:val="24"/>
          <w:lang w:eastAsia="ru-RU"/>
        </w:rPr>
        <w:t>случае</w:t>
      </w:r>
      <w:proofErr w:type="gramEnd"/>
      <w:r w:rsidRPr="001B01F1">
        <w:rPr>
          <w:rFonts w:ascii="Times New Roman" w:eastAsia="Times New Roman" w:hAnsi="Times New Roman" w:cs="Times New Roman"/>
          <w:color w:val="333333"/>
          <w:sz w:val="24"/>
          <w:szCs w:val="24"/>
          <w:lang w:eastAsia="ru-RU"/>
        </w:rPr>
        <w:t xml:space="preserve"> когда заключается срочный трудовой договор,- также срок его действия и обстоятельства, послужившие основанием для его заключения в соответствии с Трудовым кодексом Российской Федерации;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условия оплаты труда </w:t>
      </w:r>
      <w:proofErr w:type="gramStart"/>
      <w:r w:rsidRPr="001B01F1">
        <w:rPr>
          <w:rFonts w:ascii="Times New Roman" w:eastAsia="Times New Roman" w:hAnsi="Times New Roman" w:cs="Times New Roman"/>
          <w:color w:val="333333"/>
          <w:sz w:val="24"/>
          <w:szCs w:val="24"/>
          <w:lang w:eastAsia="ru-RU"/>
        </w:rPr>
        <w:t xml:space="preserve">( </w:t>
      </w:r>
      <w:proofErr w:type="gramEnd"/>
      <w:r w:rsidRPr="001B01F1">
        <w:rPr>
          <w:rFonts w:ascii="Times New Roman" w:eastAsia="Times New Roman" w:hAnsi="Times New Roman" w:cs="Times New Roman"/>
          <w:color w:val="333333"/>
          <w:sz w:val="24"/>
          <w:szCs w:val="24"/>
          <w:lang w:eastAsia="ru-RU"/>
        </w:rPr>
        <w:t xml:space="preserve">в </w:t>
      </w:r>
      <w:proofErr w:type="spellStart"/>
      <w:r w:rsidRPr="001B01F1">
        <w:rPr>
          <w:rFonts w:ascii="Times New Roman" w:eastAsia="Times New Roman" w:hAnsi="Times New Roman" w:cs="Times New Roman"/>
          <w:color w:val="333333"/>
          <w:sz w:val="24"/>
          <w:szCs w:val="24"/>
          <w:lang w:eastAsia="ru-RU"/>
        </w:rPr>
        <w:t>т.ч</w:t>
      </w:r>
      <w:proofErr w:type="spellEnd"/>
      <w:r w:rsidRPr="001B01F1">
        <w:rPr>
          <w:rFonts w:ascii="Times New Roman" w:eastAsia="Times New Roman" w:hAnsi="Times New Roman" w:cs="Times New Roman"/>
          <w:color w:val="333333"/>
          <w:sz w:val="24"/>
          <w:szCs w:val="24"/>
          <w:lang w:eastAsia="ru-RU"/>
        </w:rPr>
        <w:t>. размер тарифной ставки или оклада, доплаты, надбавки, поощрительные выплаты);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режим рабочего времени и времени отдыха (если у данного работника он отличается от общих правил, действующих у данного работодателя);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компенсации за тяжелую и работу с вредными 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условия, определяющие в необходимых случаях характер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условие об обязательном социальном страховании работника в соответствии с Трудовым кодексом Российской Федерации и иными федеральными законами.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В трудовом договоре также могут предусматриваться </w:t>
      </w:r>
      <w:r w:rsidRPr="001B01F1">
        <w:rPr>
          <w:rFonts w:ascii="Times New Roman" w:eastAsia="Times New Roman" w:hAnsi="Times New Roman" w:cs="Times New Roman"/>
          <w:i/>
          <w:iCs/>
          <w:color w:val="333333"/>
          <w:sz w:val="24"/>
          <w:szCs w:val="24"/>
          <w:lang w:eastAsia="ru-RU"/>
        </w:rPr>
        <w:t>дополнительные условия</w:t>
      </w:r>
      <w:r w:rsidRPr="001B01F1">
        <w:rPr>
          <w:rFonts w:ascii="Times New Roman" w:eastAsia="Times New Roman" w:hAnsi="Times New Roman" w:cs="Times New Roman"/>
          <w:color w:val="333333"/>
          <w:sz w:val="24"/>
          <w:szCs w:val="24"/>
          <w:lang w:eastAsia="ru-RU"/>
        </w:rPr>
        <w:t>, в частности об испытании; о неразглашении охраняемой законом тайны; об обязанности работника отработать после обучения не менее установленного договором срока, если обучение проводилось за счет средств работодателя; об улучшении социально-бытовых условий работника и его семьи и т.д.</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По соглашению сторон в трудовой договор могут включаться права и обязанности работника и работодателя, установленные трудовым законодательством, однако их </w:t>
      </w:r>
      <w:proofErr w:type="spellStart"/>
      <w:r w:rsidRPr="001B01F1">
        <w:rPr>
          <w:rFonts w:ascii="Times New Roman" w:eastAsia="Times New Roman" w:hAnsi="Times New Roman" w:cs="Times New Roman"/>
          <w:color w:val="333333"/>
          <w:sz w:val="24"/>
          <w:szCs w:val="24"/>
          <w:lang w:eastAsia="ru-RU"/>
        </w:rPr>
        <w:t>невключение</w:t>
      </w:r>
      <w:proofErr w:type="spellEnd"/>
      <w:r w:rsidRPr="001B01F1">
        <w:rPr>
          <w:rFonts w:ascii="Times New Roman" w:eastAsia="Times New Roman" w:hAnsi="Times New Roman" w:cs="Times New Roman"/>
          <w:color w:val="333333"/>
          <w:sz w:val="24"/>
          <w:szCs w:val="24"/>
          <w:lang w:eastAsia="ru-RU"/>
        </w:rPr>
        <w:t xml:space="preserve"> в трудовой договор не может рассматриваться как отказ от реализации прав или исполнения обязанностей.</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color w:val="333333"/>
          <w:sz w:val="24"/>
          <w:szCs w:val="24"/>
          <w:lang w:eastAsia="ru-RU"/>
        </w:rPr>
        <w:t>В зависимости от сроков действия, трудовые договоры могут заключаться: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1) на неопределённый срок;</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2) на определённый срок не более пяти лет (срочный трудовой договор).</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color w:val="333333"/>
          <w:sz w:val="24"/>
          <w:szCs w:val="24"/>
          <w:lang w:eastAsia="ru-RU"/>
        </w:rPr>
        <w:t>Срочный трудовой договор может заключаться в двух случаях:</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lastRenderedPageBreak/>
        <w:t>1) когда трудовые отношения не могут быть установлены на неопределённый срок с учётом характера предстоящей работы или условий её выполнения;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2) по соглашению сторон без учёта характера предстоящей работы или условий её выполнения.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color w:val="333333"/>
          <w:sz w:val="24"/>
          <w:szCs w:val="24"/>
          <w:lang w:eastAsia="ru-RU"/>
        </w:rPr>
        <w:t>С учётом характера предстоящей работы или условий её выполнения срочный трудовой договор заключается (статья 59 ТК Российской Федерации):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на время исполнения обязанностей отсутствующего работника, за которым в соответствии с законом сохраняется место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на время выполнения временных, сезонных работ;</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направляемыми на работу за границу;</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для проведения работ, выходящих за рамки обычной деятельности работодателя </w:t>
      </w:r>
      <w:proofErr w:type="gramStart"/>
      <w:r w:rsidRPr="001B01F1">
        <w:rPr>
          <w:rFonts w:ascii="Times New Roman" w:eastAsia="Times New Roman" w:hAnsi="Times New Roman" w:cs="Times New Roman"/>
          <w:color w:val="333333"/>
          <w:sz w:val="24"/>
          <w:szCs w:val="24"/>
          <w:lang w:eastAsia="ru-RU"/>
        </w:rPr>
        <w:t xml:space="preserve">( </w:t>
      </w:r>
      <w:proofErr w:type="gramEnd"/>
      <w:r w:rsidRPr="001B01F1">
        <w:rPr>
          <w:rFonts w:ascii="Times New Roman" w:eastAsia="Times New Roman" w:hAnsi="Times New Roman" w:cs="Times New Roman"/>
          <w:color w:val="333333"/>
          <w:sz w:val="24"/>
          <w:szCs w:val="24"/>
          <w:lang w:eastAsia="ru-RU"/>
        </w:rPr>
        <w:t>реконструкция, монтажные и т.д.);</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поступающими на работу в организации, созданные на заведомо определенный период или для выполнения заведомо определенной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для выполнения работ, непосредственно связанных со стажировкой и с профессиональным обучением работника;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xml:space="preserve">- в случаях избрания на определенный срок в состав выборного органа или на выборную </w:t>
      </w:r>
      <w:proofErr w:type="gramStart"/>
      <w:r w:rsidRPr="001B01F1">
        <w:rPr>
          <w:rFonts w:ascii="Times New Roman" w:eastAsia="Times New Roman" w:hAnsi="Times New Roman" w:cs="Times New Roman"/>
          <w:color w:val="333333"/>
          <w:sz w:val="24"/>
          <w:szCs w:val="24"/>
          <w:lang w:eastAsia="ru-RU"/>
        </w:rPr>
        <w:t>должность</w:t>
      </w:r>
      <w:proofErr w:type="gramEnd"/>
      <w:r w:rsidRPr="001B01F1">
        <w:rPr>
          <w:rFonts w:ascii="Times New Roman" w:eastAsia="Times New Roman" w:hAnsi="Times New Roman" w:cs="Times New Roman"/>
          <w:color w:val="333333"/>
          <w:sz w:val="24"/>
          <w:szCs w:val="24"/>
          <w:lang w:eastAsia="ru-RU"/>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направленными органами службы занятости населения на работы временного характера и общественные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гражданами, направленными для прохождения альтернативной гражданской службы;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в других случаях, предусмотренных Трудовым кодексом Российской Федерации или иными федеральными законами.</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i/>
          <w:iCs/>
          <w:color w:val="333333"/>
          <w:sz w:val="24"/>
          <w:szCs w:val="24"/>
          <w:lang w:eastAsia="ru-RU"/>
        </w:rPr>
        <w:t>По соглашению сторон </w:t>
      </w:r>
      <w:r w:rsidRPr="001B01F1">
        <w:rPr>
          <w:rFonts w:ascii="Times New Roman" w:eastAsia="Times New Roman" w:hAnsi="Times New Roman" w:cs="Times New Roman"/>
          <w:b/>
          <w:bCs/>
          <w:color w:val="333333"/>
          <w:sz w:val="24"/>
          <w:szCs w:val="24"/>
          <w:lang w:eastAsia="ru-RU"/>
        </w:rPr>
        <w:t>срочный трудовой договор может заключаться:</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поступающими на работу к работодателям - субъектам малого </w:t>
      </w:r>
      <w:hyperlink r:id="rId6" w:history="1">
        <w:r w:rsidRPr="001B01F1">
          <w:rPr>
            <w:rFonts w:ascii="Times New Roman" w:eastAsia="Times New Roman" w:hAnsi="Times New Roman" w:cs="Times New Roman"/>
            <w:color w:val="0000FF"/>
            <w:sz w:val="24"/>
            <w:szCs w:val="24"/>
            <w:u w:val="single"/>
            <w:lang w:eastAsia="ru-RU"/>
          </w:rPr>
          <w:t>предпринимательства</w:t>
        </w:r>
      </w:hyperlink>
      <w:r w:rsidRPr="001B01F1">
        <w:rPr>
          <w:rFonts w:ascii="Times New Roman" w:eastAsia="Times New Roman" w:hAnsi="Times New Roman" w:cs="Times New Roman"/>
          <w:color w:val="333333"/>
          <w:sz w:val="24"/>
          <w:szCs w:val="24"/>
          <w:lang w:eastAsia="ru-RU"/>
        </w:rPr>
        <w:t> (включая индивидуаль</w:t>
      </w:r>
      <w:r w:rsidRPr="001B01F1">
        <w:rPr>
          <w:rFonts w:ascii="Times New Roman" w:eastAsia="Times New Roman" w:hAnsi="Times New Roman" w:cs="Times New Roman"/>
          <w:color w:val="333333"/>
          <w:sz w:val="24"/>
          <w:szCs w:val="24"/>
          <w:lang w:eastAsia="ru-RU"/>
        </w:rPr>
        <w:softHyphen/>
        <w:t>ных предпринимателей), численность работников которых не превышает 35 человек (в сфере розничной торговли и бытового обслуживания – 20 человек);</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lastRenderedPageBreak/>
        <w:t>- для проведения неотложных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B01F1" w:rsidRPr="001B01F1" w:rsidRDefault="001B01F1" w:rsidP="001B01F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обучающимися по очной форме обучения;</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с лицами, поступающими на работу по совместительству;</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 в других случаях, предусмотренных Трудовым кодексом Российской Федерации или иными федеральными законами.</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b/>
          <w:bCs/>
          <w:color w:val="333333"/>
          <w:sz w:val="24"/>
          <w:szCs w:val="24"/>
          <w:lang w:eastAsia="ru-RU"/>
        </w:rPr>
        <w:t>Общий перечень оснований для заключения срочных трудовых договоров может быть подразделен как минимум на три основные группы, обусловленные:</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1) особенностями личности (правового положения) работника или работодателя;</w:t>
      </w:r>
    </w:p>
    <w:p w:rsidR="007069DC"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2) ограниченностью во времени, в силу определенных обстоятельств, трудовой деятельности, для которой привлекается работник;</w:t>
      </w:r>
    </w:p>
    <w:p w:rsidR="001B01F1" w:rsidRPr="001B01F1" w:rsidRDefault="001B01F1" w:rsidP="007069D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B01F1">
        <w:rPr>
          <w:rFonts w:ascii="Times New Roman" w:eastAsia="Times New Roman" w:hAnsi="Times New Roman" w:cs="Times New Roman"/>
          <w:color w:val="333333"/>
          <w:sz w:val="24"/>
          <w:szCs w:val="24"/>
          <w:lang w:eastAsia="ru-RU"/>
        </w:rPr>
        <w:t>3) местом применения труда работника.</w:t>
      </w:r>
    </w:p>
    <w:p w:rsidR="00E43993" w:rsidRDefault="00E43993">
      <w:pPr>
        <w:rPr>
          <w:rFonts w:ascii="Times New Roman" w:hAnsi="Times New Roman" w:cs="Times New Roman"/>
          <w:sz w:val="24"/>
          <w:szCs w:val="24"/>
        </w:rPr>
      </w:pPr>
    </w:p>
    <w:p w:rsidR="007069DC" w:rsidRDefault="007069DC">
      <w:pPr>
        <w:rPr>
          <w:rFonts w:ascii="Times New Roman" w:hAnsi="Times New Roman" w:cs="Times New Roman"/>
          <w:sz w:val="24"/>
          <w:szCs w:val="24"/>
        </w:rPr>
      </w:pPr>
    </w:p>
    <w:p w:rsidR="007069DC" w:rsidRPr="007069DC" w:rsidRDefault="007069DC">
      <w:pPr>
        <w:rPr>
          <w:rFonts w:ascii="Times New Roman" w:hAnsi="Times New Roman" w:cs="Times New Roman"/>
          <w:b/>
          <w:sz w:val="24"/>
          <w:szCs w:val="24"/>
        </w:rPr>
      </w:pPr>
      <w:r w:rsidRPr="007069DC">
        <w:rPr>
          <w:rFonts w:ascii="Times New Roman" w:hAnsi="Times New Roman" w:cs="Times New Roman"/>
          <w:b/>
          <w:sz w:val="24"/>
          <w:szCs w:val="24"/>
        </w:rPr>
        <w:t>ЗАДАНИЕ!  Написать конспект лекции сфотографировать и направить преподавателю  на электронную почту</w:t>
      </w:r>
      <w:proofErr w:type="gramStart"/>
      <w:r w:rsidRPr="007069DC">
        <w:rPr>
          <w:rFonts w:ascii="Times New Roman" w:hAnsi="Times New Roman" w:cs="Times New Roman"/>
          <w:b/>
          <w:sz w:val="24"/>
          <w:szCs w:val="24"/>
        </w:rPr>
        <w:t xml:space="preserve"> :</w:t>
      </w:r>
      <w:proofErr w:type="gramEnd"/>
      <w:r w:rsidRPr="007069DC">
        <w:rPr>
          <w:rFonts w:ascii="Times New Roman" w:hAnsi="Times New Roman" w:cs="Times New Roman"/>
          <w:b/>
          <w:sz w:val="24"/>
          <w:szCs w:val="24"/>
        </w:rPr>
        <w:t xml:space="preserve"> </w:t>
      </w:r>
      <w:r w:rsidRPr="007069DC">
        <w:rPr>
          <w:rFonts w:ascii="Helvetica" w:hAnsi="Helvetica" w:cs="Helvetica"/>
          <w:b/>
          <w:color w:val="87898F"/>
          <w:shd w:val="clear" w:color="auto" w:fill="FFFFFF"/>
        </w:rPr>
        <w:t>buh_pu15@mail.ru</w:t>
      </w:r>
    </w:p>
    <w:sectPr w:rsidR="007069DC" w:rsidRPr="007069DC" w:rsidSect="001B01F1">
      <w:pgSz w:w="11906" w:h="16838"/>
      <w:pgMar w:top="709"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AE"/>
    <w:rsid w:val="001B01F1"/>
    <w:rsid w:val="007069DC"/>
    <w:rsid w:val="008249AE"/>
    <w:rsid w:val="00E4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3984">
      <w:bodyDiv w:val="1"/>
      <w:marLeft w:val="0"/>
      <w:marRight w:val="0"/>
      <w:marTop w:val="0"/>
      <w:marBottom w:val="0"/>
      <w:divBdr>
        <w:top w:val="none" w:sz="0" w:space="0" w:color="auto"/>
        <w:left w:val="none" w:sz="0" w:space="0" w:color="auto"/>
        <w:bottom w:val="none" w:sz="0" w:space="0" w:color="auto"/>
        <w:right w:val="none" w:sz="0" w:space="0" w:color="auto"/>
      </w:divBdr>
      <w:divsChild>
        <w:div w:id="1854419496">
          <w:marLeft w:val="0"/>
          <w:marRight w:val="0"/>
          <w:marTop w:val="0"/>
          <w:marBottom w:val="0"/>
          <w:divBdr>
            <w:top w:val="none" w:sz="0" w:space="0" w:color="auto"/>
            <w:left w:val="none" w:sz="0" w:space="0" w:color="auto"/>
            <w:bottom w:val="none" w:sz="0" w:space="0" w:color="auto"/>
            <w:right w:val="none" w:sz="0" w:space="0" w:color="auto"/>
          </w:divBdr>
          <w:divsChild>
            <w:div w:id="1671253840">
              <w:marLeft w:val="0"/>
              <w:marRight w:val="0"/>
              <w:marTop w:val="0"/>
              <w:marBottom w:val="0"/>
              <w:divBdr>
                <w:top w:val="none" w:sz="0" w:space="0" w:color="auto"/>
                <w:left w:val="none" w:sz="0" w:space="0" w:color="auto"/>
                <w:bottom w:val="none" w:sz="0" w:space="0" w:color="auto"/>
                <w:right w:val="none" w:sz="0" w:space="0" w:color="auto"/>
              </w:divBdr>
              <w:divsChild>
                <w:div w:id="1499417657">
                  <w:marLeft w:val="0"/>
                  <w:marRight w:val="0"/>
                  <w:marTop w:val="0"/>
                  <w:marBottom w:val="0"/>
                  <w:divBdr>
                    <w:top w:val="none" w:sz="0" w:space="0" w:color="auto"/>
                    <w:left w:val="none" w:sz="0" w:space="0" w:color="auto"/>
                    <w:bottom w:val="none" w:sz="0" w:space="0" w:color="auto"/>
                    <w:right w:val="none" w:sz="0" w:space="0" w:color="auto"/>
                  </w:divBdr>
                </w:div>
                <w:div w:id="1365399547">
                  <w:marLeft w:val="0"/>
                  <w:marRight w:val="0"/>
                  <w:marTop w:val="0"/>
                  <w:marBottom w:val="0"/>
                  <w:divBdr>
                    <w:top w:val="none" w:sz="0" w:space="0" w:color="auto"/>
                    <w:left w:val="none" w:sz="0" w:space="0" w:color="auto"/>
                    <w:bottom w:val="none" w:sz="0" w:space="0" w:color="auto"/>
                    <w:right w:val="none" w:sz="0" w:space="0" w:color="auto"/>
                  </w:divBdr>
                </w:div>
              </w:divsChild>
            </w:div>
            <w:div w:id="1144544996">
              <w:marLeft w:val="0"/>
              <w:marRight w:val="0"/>
              <w:marTop w:val="0"/>
              <w:marBottom w:val="0"/>
              <w:divBdr>
                <w:top w:val="none" w:sz="0" w:space="0" w:color="auto"/>
                <w:left w:val="none" w:sz="0" w:space="0" w:color="auto"/>
                <w:bottom w:val="none" w:sz="0" w:space="0" w:color="auto"/>
                <w:right w:val="none" w:sz="0" w:space="0" w:color="auto"/>
              </w:divBdr>
              <w:divsChild>
                <w:div w:id="13083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278">
          <w:marLeft w:val="0"/>
          <w:marRight w:val="0"/>
          <w:marTop w:val="240"/>
          <w:marBottom w:val="240"/>
          <w:divBdr>
            <w:top w:val="none" w:sz="0" w:space="0" w:color="auto"/>
            <w:left w:val="none" w:sz="0" w:space="0" w:color="auto"/>
            <w:bottom w:val="none" w:sz="0" w:space="0" w:color="auto"/>
            <w:right w:val="none" w:sz="0" w:space="0" w:color="auto"/>
          </w:divBdr>
          <w:divsChild>
            <w:div w:id="1163542493">
              <w:marLeft w:val="0"/>
              <w:marRight w:val="120"/>
              <w:marTop w:val="0"/>
              <w:marBottom w:val="120"/>
              <w:divBdr>
                <w:top w:val="none" w:sz="0" w:space="0" w:color="auto"/>
                <w:left w:val="none" w:sz="0" w:space="0" w:color="auto"/>
                <w:bottom w:val="none" w:sz="0" w:space="0" w:color="auto"/>
                <w:right w:val="none" w:sz="0" w:space="0" w:color="auto"/>
              </w:divBdr>
            </w:div>
            <w:div w:id="280378743">
              <w:marLeft w:val="0"/>
              <w:marRight w:val="120"/>
              <w:marTop w:val="0"/>
              <w:marBottom w:val="120"/>
              <w:divBdr>
                <w:top w:val="none" w:sz="0" w:space="0" w:color="auto"/>
                <w:left w:val="none" w:sz="0" w:space="0" w:color="auto"/>
                <w:bottom w:val="none" w:sz="0" w:space="0" w:color="auto"/>
                <w:right w:val="none" w:sz="0" w:space="0" w:color="auto"/>
              </w:divBdr>
            </w:div>
            <w:div w:id="663318746">
              <w:marLeft w:val="0"/>
              <w:marRight w:val="120"/>
              <w:marTop w:val="0"/>
              <w:marBottom w:val="120"/>
              <w:divBdr>
                <w:top w:val="none" w:sz="0" w:space="0" w:color="auto"/>
                <w:left w:val="none" w:sz="0" w:space="0" w:color="auto"/>
                <w:bottom w:val="none" w:sz="0" w:space="0" w:color="auto"/>
                <w:right w:val="none" w:sz="0" w:space="0" w:color="auto"/>
              </w:divBdr>
            </w:div>
            <w:div w:id="80834213">
              <w:marLeft w:val="0"/>
              <w:marRight w:val="120"/>
              <w:marTop w:val="0"/>
              <w:marBottom w:val="120"/>
              <w:divBdr>
                <w:top w:val="none" w:sz="0" w:space="0" w:color="auto"/>
                <w:left w:val="none" w:sz="0" w:space="0" w:color="auto"/>
                <w:bottom w:val="none" w:sz="0" w:space="0" w:color="auto"/>
                <w:right w:val="none" w:sz="0" w:space="0" w:color="auto"/>
              </w:divBdr>
            </w:div>
            <w:div w:id="1441955280">
              <w:marLeft w:val="0"/>
              <w:marRight w:val="120"/>
              <w:marTop w:val="0"/>
              <w:marBottom w:val="120"/>
              <w:divBdr>
                <w:top w:val="none" w:sz="0" w:space="0" w:color="auto"/>
                <w:left w:val="none" w:sz="0" w:space="0" w:color="auto"/>
                <w:bottom w:val="none" w:sz="0" w:space="0" w:color="auto"/>
                <w:right w:val="none" w:sz="0" w:space="0" w:color="auto"/>
              </w:divBdr>
            </w:div>
            <w:div w:id="1129854665">
              <w:marLeft w:val="0"/>
              <w:marRight w:val="120"/>
              <w:marTop w:val="0"/>
              <w:marBottom w:val="120"/>
              <w:divBdr>
                <w:top w:val="none" w:sz="0" w:space="0" w:color="auto"/>
                <w:left w:val="none" w:sz="0" w:space="0" w:color="auto"/>
                <w:bottom w:val="none" w:sz="0" w:space="0" w:color="auto"/>
                <w:right w:val="none" w:sz="0" w:space="0" w:color="auto"/>
              </w:divBdr>
            </w:div>
            <w:div w:id="1349991493">
              <w:marLeft w:val="0"/>
              <w:marRight w:val="120"/>
              <w:marTop w:val="0"/>
              <w:marBottom w:val="120"/>
              <w:divBdr>
                <w:top w:val="none" w:sz="0" w:space="0" w:color="auto"/>
                <w:left w:val="none" w:sz="0" w:space="0" w:color="auto"/>
                <w:bottom w:val="none" w:sz="0" w:space="0" w:color="auto"/>
                <w:right w:val="none" w:sz="0" w:space="0" w:color="auto"/>
              </w:divBdr>
            </w:div>
            <w:div w:id="1075473696">
              <w:marLeft w:val="0"/>
              <w:marRight w:val="120"/>
              <w:marTop w:val="0"/>
              <w:marBottom w:val="120"/>
              <w:divBdr>
                <w:top w:val="none" w:sz="0" w:space="0" w:color="auto"/>
                <w:left w:val="none" w:sz="0" w:space="0" w:color="auto"/>
                <w:bottom w:val="none" w:sz="0" w:space="0" w:color="auto"/>
                <w:right w:val="none" w:sz="0" w:space="0" w:color="auto"/>
              </w:divBdr>
            </w:div>
            <w:div w:id="106775792">
              <w:marLeft w:val="0"/>
              <w:marRight w:val="0"/>
              <w:marTop w:val="0"/>
              <w:marBottom w:val="120"/>
              <w:divBdr>
                <w:top w:val="none" w:sz="0" w:space="0" w:color="auto"/>
                <w:left w:val="none" w:sz="0" w:space="0" w:color="auto"/>
                <w:bottom w:val="none" w:sz="0" w:space="0" w:color="auto"/>
                <w:right w:val="none" w:sz="0" w:space="0" w:color="auto"/>
              </w:divBdr>
            </w:div>
          </w:divsChild>
        </w:div>
        <w:div w:id="530411158">
          <w:marLeft w:val="0"/>
          <w:marRight w:val="0"/>
          <w:marTop w:val="0"/>
          <w:marBottom w:val="0"/>
          <w:divBdr>
            <w:top w:val="none" w:sz="0" w:space="0" w:color="auto"/>
            <w:left w:val="none" w:sz="0" w:space="0" w:color="auto"/>
            <w:bottom w:val="none" w:sz="0" w:space="0" w:color="auto"/>
            <w:right w:val="none" w:sz="0" w:space="0" w:color="auto"/>
          </w:divBdr>
          <w:divsChild>
            <w:div w:id="1185099296">
              <w:marLeft w:val="0"/>
              <w:marRight w:val="0"/>
              <w:marTop w:val="0"/>
              <w:marBottom w:val="0"/>
              <w:divBdr>
                <w:top w:val="none" w:sz="0" w:space="0" w:color="auto"/>
                <w:left w:val="none" w:sz="0" w:space="0" w:color="auto"/>
                <w:bottom w:val="none" w:sz="0" w:space="0" w:color="auto"/>
                <w:right w:val="none" w:sz="0" w:space="0" w:color="auto"/>
              </w:divBdr>
              <w:divsChild>
                <w:div w:id="744453744">
                  <w:marLeft w:val="0"/>
                  <w:marRight w:val="0"/>
                  <w:marTop w:val="0"/>
                  <w:marBottom w:val="0"/>
                  <w:divBdr>
                    <w:top w:val="none" w:sz="0" w:space="0" w:color="auto"/>
                    <w:left w:val="none" w:sz="0" w:space="0" w:color="auto"/>
                    <w:bottom w:val="none" w:sz="0" w:space="0" w:color="auto"/>
                    <w:right w:val="none" w:sz="0" w:space="0" w:color="auto"/>
                  </w:divBdr>
                  <w:divsChild>
                    <w:div w:id="1099061809">
                      <w:marLeft w:val="0"/>
                      <w:marRight w:val="0"/>
                      <w:marTop w:val="0"/>
                      <w:marBottom w:val="0"/>
                      <w:divBdr>
                        <w:top w:val="none" w:sz="0" w:space="0" w:color="auto"/>
                        <w:left w:val="none" w:sz="0" w:space="0" w:color="auto"/>
                        <w:bottom w:val="none" w:sz="0" w:space="0" w:color="auto"/>
                        <w:right w:val="none" w:sz="0" w:space="0" w:color="auto"/>
                      </w:divBdr>
                      <w:divsChild>
                        <w:div w:id="1639604723">
                          <w:marLeft w:val="0"/>
                          <w:marRight w:val="0"/>
                          <w:marTop w:val="0"/>
                          <w:marBottom w:val="0"/>
                          <w:divBdr>
                            <w:top w:val="none" w:sz="0" w:space="0" w:color="auto"/>
                            <w:left w:val="none" w:sz="0" w:space="0" w:color="auto"/>
                            <w:bottom w:val="none" w:sz="0" w:space="0" w:color="auto"/>
                            <w:right w:val="none" w:sz="0" w:space="0" w:color="auto"/>
                          </w:divBdr>
                          <w:divsChild>
                            <w:div w:id="960110036">
                              <w:marLeft w:val="0"/>
                              <w:marRight w:val="0"/>
                              <w:marTop w:val="0"/>
                              <w:marBottom w:val="0"/>
                              <w:divBdr>
                                <w:top w:val="none" w:sz="0" w:space="0" w:color="auto"/>
                                <w:left w:val="none" w:sz="0" w:space="0" w:color="auto"/>
                                <w:bottom w:val="none" w:sz="0" w:space="0" w:color="auto"/>
                                <w:right w:val="none" w:sz="0" w:space="0" w:color="auto"/>
                              </w:divBdr>
                              <w:divsChild>
                                <w:div w:id="1095369756">
                                  <w:marLeft w:val="0"/>
                                  <w:marRight w:val="0"/>
                                  <w:marTop w:val="0"/>
                                  <w:marBottom w:val="0"/>
                                  <w:divBdr>
                                    <w:top w:val="single" w:sz="6" w:space="8" w:color="DDDCDA"/>
                                    <w:left w:val="none" w:sz="0" w:space="0" w:color="auto"/>
                                    <w:bottom w:val="single" w:sz="6" w:space="14" w:color="DDDCDA"/>
                                    <w:right w:val="single" w:sz="6" w:space="12" w:color="DDDCDA"/>
                                  </w:divBdr>
                                  <w:divsChild>
                                    <w:div w:id="1748453669">
                                      <w:marLeft w:val="0"/>
                                      <w:marRight w:val="0"/>
                                      <w:marTop w:val="0"/>
                                      <w:marBottom w:val="0"/>
                                      <w:divBdr>
                                        <w:top w:val="none" w:sz="0" w:space="0" w:color="auto"/>
                                        <w:left w:val="none" w:sz="0" w:space="0" w:color="auto"/>
                                        <w:bottom w:val="none" w:sz="0" w:space="0" w:color="auto"/>
                                        <w:right w:val="none" w:sz="0" w:space="0" w:color="auto"/>
                                      </w:divBdr>
                                      <w:divsChild>
                                        <w:div w:id="524707652">
                                          <w:marLeft w:val="0"/>
                                          <w:marRight w:val="0"/>
                                          <w:marTop w:val="0"/>
                                          <w:marBottom w:val="0"/>
                                          <w:divBdr>
                                            <w:top w:val="none" w:sz="0" w:space="0" w:color="auto"/>
                                            <w:left w:val="none" w:sz="0" w:space="0" w:color="auto"/>
                                            <w:bottom w:val="none" w:sz="0" w:space="0" w:color="auto"/>
                                            <w:right w:val="none" w:sz="0" w:space="0" w:color="auto"/>
                                          </w:divBdr>
                                          <w:divsChild>
                                            <w:div w:id="475073191">
                                              <w:marLeft w:val="0"/>
                                              <w:marRight w:val="0"/>
                                              <w:marTop w:val="0"/>
                                              <w:marBottom w:val="120"/>
                                              <w:divBdr>
                                                <w:top w:val="none" w:sz="0" w:space="0" w:color="auto"/>
                                                <w:left w:val="none" w:sz="0" w:space="0" w:color="auto"/>
                                                <w:bottom w:val="none" w:sz="0" w:space="0" w:color="auto"/>
                                                <w:right w:val="none" w:sz="0" w:space="0" w:color="auto"/>
                                              </w:divBdr>
                                              <w:divsChild>
                                                <w:div w:id="1422143185">
                                                  <w:marLeft w:val="0"/>
                                                  <w:marRight w:val="0"/>
                                                  <w:marTop w:val="0"/>
                                                  <w:marBottom w:val="0"/>
                                                  <w:divBdr>
                                                    <w:top w:val="none" w:sz="0" w:space="0" w:color="auto"/>
                                                    <w:left w:val="none" w:sz="0" w:space="0" w:color="auto"/>
                                                    <w:bottom w:val="none" w:sz="0" w:space="0" w:color="auto"/>
                                                    <w:right w:val="none" w:sz="0" w:space="0" w:color="auto"/>
                                                  </w:divBdr>
                                                </w:div>
                                              </w:divsChild>
                                            </w:div>
                                            <w:div w:id="564872811">
                                              <w:marLeft w:val="0"/>
                                              <w:marRight w:val="0"/>
                                              <w:marTop w:val="0"/>
                                              <w:marBottom w:val="0"/>
                                              <w:divBdr>
                                                <w:top w:val="none" w:sz="0" w:space="0" w:color="auto"/>
                                                <w:left w:val="none" w:sz="0" w:space="0" w:color="auto"/>
                                                <w:bottom w:val="none" w:sz="0" w:space="0" w:color="auto"/>
                                                <w:right w:val="none" w:sz="0" w:space="0" w:color="auto"/>
                                              </w:divBdr>
                                            </w:div>
                                          </w:divsChild>
                                        </w:div>
                                        <w:div w:id="197356014">
                                          <w:marLeft w:val="0"/>
                                          <w:marRight w:val="0"/>
                                          <w:marTop w:val="0"/>
                                          <w:marBottom w:val="0"/>
                                          <w:divBdr>
                                            <w:top w:val="none" w:sz="0" w:space="0" w:color="auto"/>
                                            <w:left w:val="none" w:sz="0" w:space="0" w:color="auto"/>
                                            <w:bottom w:val="none" w:sz="0" w:space="0" w:color="auto"/>
                                            <w:right w:val="none" w:sz="0" w:space="0" w:color="auto"/>
                                          </w:divBdr>
                                          <w:divsChild>
                                            <w:div w:id="108313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875335">
          <w:marLeft w:val="0"/>
          <w:marRight w:val="0"/>
          <w:marTop w:val="0"/>
          <w:marBottom w:val="0"/>
          <w:divBdr>
            <w:top w:val="none" w:sz="0" w:space="0" w:color="auto"/>
            <w:left w:val="none" w:sz="0" w:space="0" w:color="auto"/>
            <w:bottom w:val="none" w:sz="0" w:space="0" w:color="auto"/>
            <w:right w:val="none" w:sz="0" w:space="0" w:color="auto"/>
          </w:divBdr>
          <w:divsChild>
            <w:div w:id="241527457">
              <w:marLeft w:val="0"/>
              <w:marRight w:val="0"/>
              <w:marTop w:val="0"/>
              <w:marBottom w:val="0"/>
              <w:divBdr>
                <w:top w:val="none" w:sz="0" w:space="0" w:color="auto"/>
                <w:left w:val="none" w:sz="0" w:space="0" w:color="auto"/>
                <w:bottom w:val="none" w:sz="0" w:space="0" w:color="auto"/>
                <w:right w:val="none" w:sz="0" w:space="0" w:color="auto"/>
              </w:divBdr>
              <w:divsChild>
                <w:div w:id="504249522">
                  <w:marLeft w:val="0"/>
                  <w:marRight w:val="0"/>
                  <w:marTop w:val="0"/>
                  <w:marBottom w:val="0"/>
                  <w:divBdr>
                    <w:top w:val="none" w:sz="0" w:space="0" w:color="auto"/>
                    <w:left w:val="none" w:sz="0" w:space="0" w:color="auto"/>
                    <w:bottom w:val="none" w:sz="0" w:space="0" w:color="auto"/>
                    <w:right w:val="none" w:sz="0" w:space="0" w:color="auto"/>
                  </w:divBdr>
                  <w:divsChild>
                    <w:div w:id="1669358523">
                      <w:marLeft w:val="0"/>
                      <w:marRight w:val="0"/>
                      <w:marTop w:val="0"/>
                      <w:marBottom w:val="0"/>
                      <w:divBdr>
                        <w:top w:val="none" w:sz="0" w:space="0" w:color="auto"/>
                        <w:left w:val="none" w:sz="0" w:space="0" w:color="auto"/>
                        <w:bottom w:val="none" w:sz="0" w:space="0" w:color="auto"/>
                        <w:right w:val="none" w:sz="0" w:space="0" w:color="auto"/>
                      </w:divBdr>
                      <w:divsChild>
                        <w:div w:id="1583762530">
                          <w:marLeft w:val="0"/>
                          <w:marRight w:val="0"/>
                          <w:marTop w:val="0"/>
                          <w:marBottom w:val="0"/>
                          <w:divBdr>
                            <w:top w:val="none" w:sz="0" w:space="0" w:color="auto"/>
                            <w:left w:val="none" w:sz="0" w:space="0" w:color="auto"/>
                            <w:bottom w:val="none" w:sz="0" w:space="0" w:color="auto"/>
                            <w:right w:val="none" w:sz="0" w:space="0" w:color="auto"/>
                          </w:divBdr>
                          <w:divsChild>
                            <w:div w:id="1943292392">
                              <w:marLeft w:val="0"/>
                              <w:marRight w:val="0"/>
                              <w:marTop w:val="0"/>
                              <w:marBottom w:val="0"/>
                              <w:divBdr>
                                <w:top w:val="none" w:sz="0" w:space="0" w:color="auto"/>
                                <w:left w:val="none" w:sz="0" w:space="0" w:color="auto"/>
                                <w:bottom w:val="none" w:sz="0" w:space="0" w:color="auto"/>
                                <w:right w:val="none" w:sz="0" w:space="0" w:color="auto"/>
                              </w:divBdr>
                              <w:divsChild>
                                <w:div w:id="116722785">
                                  <w:marLeft w:val="0"/>
                                  <w:marRight w:val="0"/>
                                  <w:marTop w:val="0"/>
                                  <w:marBottom w:val="0"/>
                                  <w:divBdr>
                                    <w:top w:val="single" w:sz="6" w:space="8" w:color="DDDCDA"/>
                                    <w:left w:val="none" w:sz="0" w:space="0" w:color="auto"/>
                                    <w:bottom w:val="single" w:sz="6" w:space="14" w:color="DDDCDA"/>
                                    <w:right w:val="single" w:sz="6" w:space="12" w:color="DDDCDA"/>
                                  </w:divBdr>
                                  <w:divsChild>
                                    <w:div w:id="207689886">
                                      <w:marLeft w:val="0"/>
                                      <w:marRight w:val="0"/>
                                      <w:marTop w:val="0"/>
                                      <w:marBottom w:val="0"/>
                                      <w:divBdr>
                                        <w:top w:val="none" w:sz="0" w:space="0" w:color="auto"/>
                                        <w:left w:val="none" w:sz="0" w:space="0" w:color="auto"/>
                                        <w:bottom w:val="none" w:sz="0" w:space="0" w:color="auto"/>
                                        <w:right w:val="none" w:sz="0" w:space="0" w:color="auto"/>
                                      </w:divBdr>
                                      <w:divsChild>
                                        <w:div w:id="1618414387">
                                          <w:marLeft w:val="0"/>
                                          <w:marRight w:val="0"/>
                                          <w:marTop w:val="0"/>
                                          <w:marBottom w:val="0"/>
                                          <w:divBdr>
                                            <w:top w:val="none" w:sz="0" w:space="0" w:color="auto"/>
                                            <w:left w:val="none" w:sz="0" w:space="0" w:color="auto"/>
                                            <w:bottom w:val="none" w:sz="0" w:space="0" w:color="auto"/>
                                            <w:right w:val="none" w:sz="0" w:space="0" w:color="auto"/>
                                          </w:divBdr>
                                          <w:divsChild>
                                            <w:div w:id="916940764">
                                              <w:marLeft w:val="0"/>
                                              <w:marRight w:val="0"/>
                                              <w:marTop w:val="0"/>
                                              <w:marBottom w:val="120"/>
                                              <w:divBdr>
                                                <w:top w:val="none" w:sz="0" w:space="0" w:color="auto"/>
                                                <w:left w:val="none" w:sz="0" w:space="0" w:color="auto"/>
                                                <w:bottom w:val="none" w:sz="0" w:space="0" w:color="auto"/>
                                                <w:right w:val="none" w:sz="0" w:space="0" w:color="auto"/>
                                              </w:divBdr>
                                              <w:divsChild>
                                                <w:div w:id="426581336">
                                                  <w:marLeft w:val="0"/>
                                                  <w:marRight w:val="0"/>
                                                  <w:marTop w:val="0"/>
                                                  <w:marBottom w:val="0"/>
                                                  <w:divBdr>
                                                    <w:top w:val="none" w:sz="0" w:space="0" w:color="auto"/>
                                                    <w:left w:val="none" w:sz="0" w:space="0" w:color="auto"/>
                                                    <w:bottom w:val="none" w:sz="0" w:space="0" w:color="auto"/>
                                                    <w:right w:val="none" w:sz="0" w:space="0" w:color="auto"/>
                                                  </w:divBdr>
                                                </w:div>
                                              </w:divsChild>
                                            </w:div>
                                            <w:div w:id="265038106">
                                              <w:marLeft w:val="0"/>
                                              <w:marRight w:val="0"/>
                                              <w:marTop w:val="0"/>
                                              <w:marBottom w:val="0"/>
                                              <w:divBdr>
                                                <w:top w:val="none" w:sz="0" w:space="0" w:color="auto"/>
                                                <w:left w:val="none" w:sz="0" w:space="0" w:color="auto"/>
                                                <w:bottom w:val="none" w:sz="0" w:space="0" w:color="auto"/>
                                                <w:right w:val="none" w:sz="0" w:space="0" w:color="auto"/>
                                              </w:divBdr>
                                            </w:div>
                                          </w:divsChild>
                                        </w:div>
                                        <w:div w:id="649362711">
                                          <w:marLeft w:val="0"/>
                                          <w:marRight w:val="0"/>
                                          <w:marTop w:val="0"/>
                                          <w:marBottom w:val="0"/>
                                          <w:divBdr>
                                            <w:top w:val="none" w:sz="0" w:space="0" w:color="auto"/>
                                            <w:left w:val="none" w:sz="0" w:space="0" w:color="auto"/>
                                            <w:bottom w:val="none" w:sz="0" w:space="0" w:color="auto"/>
                                            <w:right w:val="none" w:sz="0" w:space="0" w:color="auto"/>
                                          </w:divBdr>
                                          <w:divsChild>
                                            <w:div w:id="515122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3696">
              <w:marLeft w:val="0"/>
              <w:marRight w:val="0"/>
              <w:marTop w:val="0"/>
              <w:marBottom w:val="0"/>
              <w:divBdr>
                <w:top w:val="none" w:sz="0" w:space="0" w:color="auto"/>
                <w:left w:val="none" w:sz="0" w:space="0" w:color="auto"/>
                <w:bottom w:val="none" w:sz="0" w:space="0" w:color="auto"/>
                <w:right w:val="none" w:sz="0" w:space="0" w:color="auto"/>
              </w:divBdr>
              <w:divsChild>
                <w:div w:id="83574610">
                  <w:marLeft w:val="0"/>
                  <w:marRight w:val="0"/>
                  <w:marTop w:val="0"/>
                  <w:marBottom w:val="0"/>
                  <w:divBdr>
                    <w:top w:val="none" w:sz="0" w:space="0" w:color="auto"/>
                    <w:left w:val="none" w:sz="0" w:space="0" w:color="auto"/>
                    <w:bottom w:val="none" w:sz="0" w:space="0" w:color="auto"/>
                    <w:right w:val="none" w:sz="0" w:space="0" w:color="auto"/>
                  </w:divBdr>
                  <w:divsChild>
                    <w:div w:id="1614894766">
                      <w:marLeft w:val="0"/>
                      <w:marRight w:val="0"/>
                      <w:marTop w:val="0"/>
                      <w:marBottom w:val="0"/>
                      <w:divBdr>
                        <w:top w:val="none" w:sz="0" w:space="0" w:color="auto"/>
                        <w:left w:val="none" w:sz="0" w:space="0" w:color="auto"/>
                        <w:bottom w:val="none" w:sz="0" w:space="0" w:color="auto"/>
                        <w:right w:val="none" w:sz="0" w:space="0" w:color="auto"/>
                      </w:divBdr>
                      <w:divsChild>
                        <w:div w:id="1671299318">
                          <w:marLeft w:val="0"/>
                          <w:marRight w:val="0"/>
                          <w:marTop w:val="0"/>
                          <w:marBottom w:val="0"/>
                          <w:divBdr>
                            <w:top w:val="none" w:sz="0" w:space="0" w:color="auto"/>
                            <w:left w:val="none" w:sz="0" w:space="0" w:color="auto"/>
                            <w:bottom w:val="none" w:sz="0" w:space="0" w:color="auto"/>
                            <w:right w:val="none" w:sz="0" w:space="0" w:color="auto"/>
                          </w:divBdr>
                          <w:divsChild>
                            <w:div w:id="564416463">
                              <w:marLeft w:val="0"/>
                              <w:marRight w:val="0"/>
                              <w:marTop w:val="0"/>
                              <w:marBottom w:val="0"/>
                              <w:divBdr>
                                <w:top w:val="none" w:sz="0" w:space="0" w:color="auto"/>
                                <w:left w:val="none" w:sz="0" w:space="0" w:color="auto"/>
                                <w:bottom w:val="none" w:sz="0" w:space="0" w:color="auto"/>
                                <w:right w:val="none" w:sz="0" w:space="0" w:color="auto"/>
                              </w:divBdr>
                              <w:divsChild>
                                <w:div w:id="2127657239">
                                  <w:marLeft w:val="0"/>
                                  <w:marRight w:val="0"/>
                                  <w:marTop w:val="0"/>
                                  <w:marBottom w:val="0"/>
                                  <w:divBdr>
                                    <w:top w:val="single" w:sz="6" w:space="8" w:color="DDDCDA"/>
                                    <w:left w:val="none" w:sz="0" w:space="0" w:color="auto"/>
                                    <w:bottom w:val="single" w:sz="6" w:space="14" w:color="DDDCDA"/>
                                    <w:right w:val="single" w:sz="6" w:space="12" w:color="DDDCDA"/>
                                  </w:divBdr>
                                  <w:divsChild>
                                    <w:div w:id="658852879">
                                      <w:marLeft w:val="0"/>
                                      <w:marRight w:val="0"/>
                                      <w:marTop w:val="0"/>
                                      <w:marBottom w:val="0"/>
                                      <w:divBdr>
                                        <w:top w:val="none" w:sz="0" w:space="0" w:color="auto"/>
                                        <w:left w:val="none" w:sz="0" w:space="0" w:color="auto"/>
                                        <w:bottom w:val="none" w:sz="0" w:space="0" w:color="auto"/>
                                        <w:right w:val="none" w:sz="0" w:space="0" w:color="auto"/>
                                      </w:divBdr>
                                      <w:divsChild>
                                        <w:div w:id="1897662080">
                                          <w:marLeft w:val="0"/>
                                          <w:marRight w:val="0"/>
                                          <w:marTop w:val="0"/>
                                          <w:marBottom w:val="0"/>
                                          <w:divBdr>
                                            <w:top w:val="none" w:sz="0" w:space="0" w:color="auto"/>
                                            <w:left w:val="none" w:sz="0" w:space="0" w:color="auto"/>
                                            <w:bottom w:val="none" w:sz="0" w:space="0" w:color="auto"/>
                                            <w:right w:val="none" w:sz="0" w:space="0" w:color="auto"/>
                                          </w:divBdr>
                                          <w:divsChild>
                                            <w:div w:id="736393933">
                                              <w:marLeft w:val="0"/>
                                              <w:marRight w:val="0"/>
                                              <w:marTop w:val="0"/>
                                              <w:marBottom w:val="120"/>
                                              <w:divBdr>
                                                <w:top w:val="none" w:sz="0" w:space="0" w:color="auto"/>
                                                <w:left w:val="none" w:sz="0" w:space="0" w:color="auto"/>
                                                <w:bottom w:val="none" w:sz="0" w:space="0" w:color="auto"/>
                                                <w:right w:val="none" w:sz="0" w:space="0" w:color="auto"/>
                                              </w:divBdr>
                                              <w:divsChild>
                                                <w:div w:id="1121728710">
                                                  <w:marLeft w:val="0"/>
                                                  <w:marRight w:val="0"/>
                                                  <w:marTop w:val="0"/>
                                                  <w:marBottom w:val="0"/>
                                                  <w:divBdr>
                                                    <w:top w:val="none" w:sz="0" w:space="0" w:color="auto"/>
                                                    <w:left w:val="none" w:sz="0" w:space="0" w:color="auto"/>
                                                    <w:bottom w:val="none" w:sz="0" w:space="0" w:color="auto"/>
                                                    <w:right w:val="none" w:sz="0" w:space="0" w:color="auto"/>
                                                  </w:divBdr>
                                                </w:div>
                                              </w:divsChild>
                                            </w:div>
                                            <w:div w:id="926815863">
                                              <w:marLeft w:val="0"/>
                                              <w:marRight w:val="0"/>
                                              <w:marTop w:val="0"/>
                                              <w:marBottom w:val="0"/>
                                              <w:divBdr>
                                                <w:top w:val="none" w:sz="0" w:space="0" w:color="auto"/>
                                                <w:left w:val="none" w:sz="0" w:space="0" w:color="auto"/>
                                                <w:bottom w:val="none" w:sz="0" w:space="0" w:color="auto"/>
                                                <w:right w:val="none" w:sz="0" w:space="0" w:color="auto"/>
                                              </w:divBdr>
                                            </w:div>
                                          </w:divsChild>
                                        </w:div>
                                        <w:div w:id="1648630423">
                                          <w:marLeft w:val="0"/>
                                          <w:marRight w:val="0"/>
                                          <w:marTop w:val="0"/>
                                          <w:marBottom w:val="0"/>
                                          <w:divBdr>
                                            <w:top w:val="none" w:sz="0" w:space="0" w:color="auto"/>
                                            <w:left w:val="none" w:sz="0" w:space="0" w:color="auto"/>
                                            <w:bottom w:val="none" w:sz="0" w:space="0" w:color="auto"/>
                                            <w:right w:val="none" w:sz="0" w:space="0" w:color="auto"/>
                                          </w:divBdr>
                                          <w:divsChild>
                                            <w:div w:id="144272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opedia.ru/9_2691_tipi-i-vidi-predprinimatelstva.html" TargetMode="External"/><Relationship Id="rId5" Type="http://schemas.openxmlformats.org/officeDocument/2006/relationships/hyperlink" Target="https://studopedia.ru/7_2799_yuridicheskie-litsa-ponyatie-i-vid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2022-11-16T03:59:00Z</dcterms:created>
  <dcterms:modified xsi:type="dcterms:W3CDTF">2023-01-13T06:31:00Z</dcterms:modified>
</cp:coreProperties>
</file>